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814469" w14:textId="040FBA07" w:rsidR="00175080" w:rsidRDefault="00175080" w:rsidP="00E63585">
      <w:pPr>
        <w:spacing w:after="0" w:line="360" w:lineRule="auto"/>
        <w:jc w:val="center"/>
        <w:rPr>
          <w:rFonts w:ascii="Times New Roman" w:hAnsi="Times New Roman"/>
          <w:b/>
          <w:sz w:val="24"/>
          <w:szCs w:val="24"/>
        </w:rPr>
      </w:pPr>
      <w:r>
        <w:rPr>
          <w:rFonts w:ascii="Times New Roman" w:hAnsi="Times New Roman"/>
          <w:b/>
          <w:sz w:val="24"/>
          <w:szCs w:val="24"/>
        </w:rPr>
        <w:t xml:space="preserve">Zoneamento </w:t>
      </w:r>
      <w:r w:rsidR="000A01EF">
        <w:rPr>
          <w:rFonts w:ascii="Times New Roman" w:hAnsi="Times New Roman"/>
          <w:b/>
          <w:sz w:val="24"/>
          <w:szCs w:val="24"/>
        </w:rPr>
        <w:t xml:space="preserve">Ecológico-Econômico </w:t>
      </w:r>
      <w:r w:rsidR="00B901A9">
        <w:rPr>
          <w:rFonts w:ascii="Times New Roman" w:hAnsi="Times New Roman"/>
          <w:b/>
          <w:sz w:val="24"/>
          <w:szCs w:val="24"/>
        </w:rPr>
        <w:t xml:space="preserve">como política pública </w:t>
      </w:r>
      <w:r w:rsidR="00EB230D">
        <w:rPr>
          <w:rFonts w:ascii="Times New Roman" w:hAnsi="Times New Roman"/>
          <w:b/>
          <w:sz w:val="24"/>
          <w:szCs w:val="24"/>
        </w:rPr>
        <w:t>para o Estado de</w:t>
      </w:r>
      <w:r w:rsidR="008C4BA1">
        <w:rPr>
          <w:rFonts w:ascii="Times New Roman" w:hAnsi="Times New Roman"/>
          <w:b/>
          <w:sz w:val="24"/>
          <w:szCs w:val="24"/>
        </w:rPr>
        <w:t xml:space="preserve"> Mato Grosso do Sul</w:t>
      </w:r>
      <w:r w:rsidR="007316A8">
        <w:rPr>
          <w:rFonts w:ascii="Times New Roman" w:hAnsi="Times New Roman"/>
          <w:b/>
          <w:sz w:val="24"/>
          <w:szCs w:val="24"/>
        </w:rPr>
        <w:t xml:space="preserve"> </w:t>
      </w:r>
    </w:p>
    <w:p w14:paraId="6B2A3ED2" w14:textId="77777777" w:rsidR="00E63585" w:rsidRDefault="00E63585" w:rsidP="00E63585">
      <w:pPr>
        <w:spacing w:after="0" w:line="360" w:lineRule="auto"/>
        <w:jc w:val="center"/>
        <w:rPr>
          <w:rFonts w:ascii="Times New Roman" w:hAnsi="Times New Roman"/>
          <w:b/>
          <w:sz w:val="24"/>
          <w:szCs w:val="24"/>
        </w:rPr>
      </w:pPr>
    </w:p>
    <w:p w14:paraId="4EB8E47E" w14:textId="0962FC15" w:rsidR="00E63585" w:rsidRPr="00E62144" w:rsidRDefault="00E63585" w:rsidP="00E63585">
      <w:pPr>
        <w:spacing w:after="0" w:line="360" w:lineRule="auto"/>
        <w:jc w:val="center"/>
        <w:rPr>
          <w:rFonts w:ascii="Times New Roman" w:hAnsi="Times New Roman"/>
          <w:b/>
          <w:sz w:val="24"/>
          <w:szCs w:val="24"/>
          <w:lang w:val="en-US"/>
        </w:rPr>
      </w:pPr>
      <w:r w:rsidRPr="00E62144">
        <w:rPr>
          <w:rFonts w:ascii="Times New Roman" w:hAnsi="Times New Roman"/>
          <w:b/>
          <w:sz w:val="24"/>
          <w:szCs w:val="24"/>
          <w:lang w:val="en-US"/>
        </w:rPr>
        <w:t>Ecological-</w:t>
      </w:r>
      <w:r w:rsidR="000A01EF" w:rsidRPr="00B901A9">
        <w:rPr>
          <w:rFonts w:ascii="Times New Roman" w:hAnsi="Times New Roman"/>
          <w:b/>
          <w:sz w:val="24"/>
          <w:szCs w:val="24"/>
          <w:lang w:val="en-US"/>
        </w:rPr>
        <w:t xml:space="preserve">Economic Zoning </w:t>
      </w:r>
      <w:r w:rsidR="00B901A9" w:rsidRPr="00B901A9">
        <w:rPr>
          <w:rFonts w:ascii="Times New Roman" w:hAnsi="Times New Roman"/>
          <w:b/>
          <w:sz w:val="24"/>
          <w:szCs w:val="24"/>
          <w:lang w:val="en-US"/>
        </w:rPr>
        <w:t xml:space="preserve">as a public policy </w:t>
      </w:r>
      <w:r w:rsidR="00EB230D" w:rsidRPr="00E62144">
        <w:rPr>
          <w:rFonts w:ascii="Times New Roman" w:hAnsi="Times New Roman"/>
          <w:b/>
          <w:sz w:val="24"/>
          <w:szCs w:val="24"/>
          <w:lang w:val="en-US"/>
        </w:rPr>
        <w:t>for the Mato Grosso do Sul State</w:t>
      </w:r>
    </w:p>
    <w:p w14:paraId="26228653" w14:textId="77777777" w:rsidR="00E63585" w:rsidRPr="00E62144" w:rsidRDefault="00E63585" w:rsidP="00E63585">
      <w:pPr>
        <w:spacing w:after="0" w:line="360" w:lineRule="auto"/>
        <w:jc w:val="center"/>
        <w:rPr>
          <w:rFonts w:ascii="Times New Roman" w:hAnsi="Times New Roman"/>
          <w:b/>
          <w:sz w:val="24"/>
          <w:szCs w:val="24"/>
          <w:lang w:val="en-US"/>
        </w:rPr>
      </w:pPr>
    </w:p>
    <w:p w14:paraId="1587DBBF" w14:textId="4122CA9A" w:rsidR="00E63585" w:rsidRDefault="00E63585" w:rsidP="00E63585">
      <w:pPr>
        <w:spacing w:after="0" w:line="360" w:lineRule="auto"/>
        <w:jc w:val="center"/>
        <w:rPr>
          <w:rFonts w:ascii="Times New Roman" w:hAnsi="Times New Roman"/>
          <w:b/>
          <w:sz w:val="24"/>
          <w:szCs w:val="24"/>
          <w:lang w:val="es-ES_tradnl"/>
        </w:rPr>
      </w:pPr>
      <w:r w:rsidRPr="00E63585">
        <w:rPr>
          <w:rFonts w:ascii="Times New Roman" w:hAnsi="Times New Roman"/>
          <w:b/>
          <w:sz w:val="24"/>
          <w:szCs w:val="24"/>
          <w:lang w:val="es-ES_tradnl"/>
        </w:rPr>
        <w:t>Zonificació</w:t>
      </w:r>
      <w:r>
        <w:rPr>
          <w:rFonts w:ascii="Times New Roman" w:hAnsi="Times New Roman"/>
          <w:b/>
          <w:sz w:val="24"/>
          <w:szCs w:val="24"/>
          <w:lang w:val="es-ES_tradnl"/>
        </w:rPr>
        <w:t xml:space="preserve">n </w:t>
      </w:r>
      <w:r w:rsidR="000A01EF">
        <w:rPr>
          <w:rFonts w:ascii="Times New Roman" w:hAnsi="Times New Roman"/>
          <w:b/>
          <w:sz w:val="24"/>
          <w:szCs w:val="24"/>
          <w:lang w:val="es-ES_tradnl"/>
        </w:rPr>
        <w:t xml:space="preserve">Ecológica-Económica </w:t>
      </w:r>
      <w:r w:rsidR="00B901A9">
        <w:rPr>
          <w:rFonts w:ascii="Times New Roman" w:hAnsi="Times New Roman"/>
          <w:b/>
          <w:sz w:val="24"/>
          <w:szCs w:val="24"/>
          <w:lang w:val="es-ES_tradnl"/>
        </w:rPr>
        <w:t xml:space="preserve">como política pública </w:t>
      </w:r>
      <w:r w:rsidR="00EB230D">
        <w:rPr>
          <w:rFonts w:ascii="Times New Roman" w:hAnsi="Times New Roman"/>
          <w:b/>
          <w:sz w:val="24"/>
          <w:szCs w:val="24"/>
          <w:lang w:val="es-ES_tradnl"/>
        </w:rPr>
        <w:t xml:space="preserve">para el Estado de </w:t>
      </w:r>
      <w:r>
        <w:rPr>
          <w:rFonts w:ascii="Times New Roman" w:hAnsi="Times New Roman"/>
          <w:b/>
          <w:sz w:val="24"/>
          <w:szCs w:val="24"/>
          <w:lang w:val="es-ES_tradnl"/>
        </w:rPr>
        <w:t xml:space="preserve">Mato Grosso do Sul </w:t>
      </w:r>
    </w:p>
    <w:p w14:paraId="1805EDB4" w14:textId="77777777" w:rsidR="00E63585" w:rsidRDefault="00E63585" w:rsidP="00E63585">
      <w:pPr>
        <w:spacing w:after="0" w:line="360" w:lineRule="auto"/>
        <w:jc w:val="center"/>
        <w:rPr>
          <w:rFonts w:ascii="Times New Roman" w:hAnsi="Times New Roman"/>
          <w:b/>
          <w:sz w:val="24"/>
          <w:szCs w:val="24"/>
          <w:lang w:val="es-ES_tradnl"/>
        </w:rPr>
      </w:pPr>
    </w:p>
    <w:p w14:paraId="367CD886" w14:textId="393DF9F0" w:rsidR="00E63585" w:rsidRPr="00E63585" w:rsidRDefault="00E63585" w:rsidP="00E63585">
      <w:pPr>
        <w:spacing w:after="0" w:line="360" w:lineRule="auto"/>
        <w:jc w:val="center"/>
        <w:rPr>
          <w:rFonts w:ascii="Times New Roman" w:hAnsi="Times New Roman"/>
          <w:b/>
          <w:sz w:val="24"/>
          <w:szCs w:val="24"/>
          <w:lang w:val="fr-FR"/>
        </w:rPr>
      </w:pPr>
      <w:r w:rsidRPr="00E63585">
        <w:rPr>
          <w:rFonts w:ascii="Times New Roman" w:hAnsi="Times New Roman"/>
          <w:b/>
          <w:sz w:val="24"/>
          <w:szCs w:val="24"/>
          <w:lang w:val="fr-FR"/>
        </w:rPr>
        <w:t>Écologique-</w:t>
      </w:r>
      <w:r w:rsidR="000A01EF" w:rsidRPr="00E63585">
        <w:rPr>
          <w:rFonts w:ascii="Times New Roman" w:hAnsi="Times New Roman"/>
          <w:b/>
          <w:sz w:val="24"/>
          <w:szCs w:val="24"/>
          <w:lang w:val="fr-FR"/>
        </w:rPr>
        <w:t>E</w:t>
      </w:r>
      <w:r w:rsidR="000A01EF">
        <w:rPr>
          <w:rFonts w:ascii="Times New Roman" w:hAnsi="Times New Roman"/>
          <w:b/>
          <w:sz w:val="24"/>
          <w:szCs w:val="24"/>
          <w:lang w:val="fr-FR"/>
        </w:rPr>
        <w:t xml:space="preserve">conomique Zonage </w:t>
      </w:r>
      <w:r w:rsidR="00B901A9">
        <w:rPr>
          <w:rFonts w:ascii="Times New Roman" w:hAnsi="Times New Roman"/>
          <w:b/>
          <w:sz w:val="24"/>
          <w:szCs w:val="24"/>
          <w:lang w:val="fr-FR"/>
        </w:rPr>
        <w:t xml:space="preserve">et la politique publique </w:t>
      </w:r>
      <w:r w:rsidR="00EB230D">
        <w:rPr>
          <w:rFonts w:ascii="Times New Roman" w:hAnsi="Times New Roman"/>
          <w:b/>
          <w:sz w:val="24"/>
          <w:szCs w:val="24"/>
          <w:lang w:val="fr-FR"/>
        </w:rPr>
        <w:t>d’État du Mato Grosso do Sul</w:t>
      </w:r>
    </w:p>
    <w:p w14:paraId="6E8B671E" w14:textId="77777777" w:rsidR="00D44DC2" w:rsidRPr="00E62144" w:rsidRDefault="00D44DC2" w:rsidP="00E63585">
      <w:pPr>
        <w:spacing w:after="0" w:line="360" w:lineRule="auto"/>
        <w:jc w:val="center"/>
        <w:rPr>
          <w:rFonts w:ascii="Times New Roman" w:hAnsi="Times New Roman"/>
          <w:b/>
          <w:sz w:val="24"/>
          <w:szCs w:val="24"/>
          <w:lang w:val="fr-FR"/>
        </w:rPr>
      </w:pPr>
    </w:p>
    <w:p w14:paraId="47E3D49D" w14:textId="6B3FEF33" w:rsidR="002440FE" w:rsidRDefault="002440FE" w:rsidP="001D631E">
      <w:pPr>
        <w:spacing w:after="0" w:line="240" w:lineRule="auto"/>
        <w:jc w:val="right"/>
        <w:rPr>
          <w:rFonts w:ascii="Times New Roman" w:hAnsi="Times New Roman"/>
          <w:sz w:val="24"/>
          <w:szCs w:val="24"/>
        </w:rPr>
      </w:pPr>
      <w:r>
        <w:rPr>
          <w:rFonts w:ascii="Times New Roman" w:hAnsi="Times New Roman"/>
          <w:sz w:val="24"/>
          <w:szCs w:val="24"/>
        </w:rPr>
        <w:t>Thiago de Andrade Neves</w:t>
      </w:r>
      <w:r>
        <w:rPr>
          <w:rStyle w:val="FootnoteReference"/>
          <w:rFonts w:ascii="Times New Roman" w:hAnsi="Times New Roman"/>
          <w:sz w:val="24"/>
          <w:szCs w:val="24"/>
        </w:rPr>
        <w:footnoteReference w:id="1"/>
      </w:r>
    </w:p>
    <w:p w14:paraId="14668B94" w14:textId="27822CDC" w:rsidR="00D44DC2" w:rsidRDefault="00D44DC2" w:rsidP="001D631E">
      <w:pPr>
        <w:spacing w:after="0" w:line="240" w:lineRule="auto"/>
        <w:jc w:val="right"/>
        <w:rPr>
          <w:rFonts w:ascii="Times New Roman" w:hAnsi="Times New Roman"/>
          <w:sz w:val="24"/>
          <w:szCs w:val="24"/>
        </w:rPr>
      </w:pPr>
      <w:r>
        <w:rPr>
          <w:rFonts w:ascii="Times New Roman" w:hAnsi="Times New Roman"/>
          <w:sz w:val="24"/>
          <w:szCs w:val="24"/>
        </w:rPr>
        <w:t xml:space="preserve">Leandro </w:t>
      </w:r>
      <w:proofErr w:type="spellStart"/>
      <w:r>
        <w:rPr>
          <w:rFonts w:ascii="Times New Roman" w:hAnsi="Times New Roman"/>
          <w:sz w:val="24"/>
          <w:szCs w:val="24"/>
        </w:rPr>
        <w:t>Sauer</w:t>
      </w:r>
      <w:proofErr w:type="spellEnd"/>
      <w:r w:rsidR="00E63585">
        <w:rPr>
          <w:rStyle w:val="FootnoteReference"/>
          <w:rFonts w:ascii="Times New Roman" w:hAnsi="Times New Roman"/>
          <w:sz w:val="24"/>
          <w:szCs w:val="24"/>
        </w:rPr>
        <w:footnoteReference w:id="2"/>
      </w:r>
    </w:p>
    <w:p w14:paraId="1318F2E3" w14:textId="77777777" w:rsidR="00D44DC2" w:rsidRPr="00D44DC2" w:rsidRDefault="00D44DC2" w:rsidP="00E63585">
      <w:pPr>
        <w:spacing w:after="0" w:line="360" w:lineRule="auto"/>
        <w:jc w:val="right"/>
        <w:rPr>
          <w:rFonts w:ascii="Times New Roman" w:hAnsi="Times New Roman"/>
          <w:sz w:val="24"/>
          <w:szCs w:val="24"/>
        </w:rPr>
      </w:pPr>
    </w:p>
    <w:p w14:paraId="3F2AABAE" w14:textId="058151AA" w:rsidR="00175080" w:rsidRDefault="00B901A9" w:rsidP="00E62144">
      <w:pPr>
        <w:spacing w:after="0" w:line="240" w:lineRule="auto"/>
        <w:jc w:val="both"/>
        <w:rPr>
          <w:rFonts w:ascii="Times New Roman" w:hAnsi="Times New Roman"/>
          <w:sz w:val="24"/>
          <w:szCs w:val="24"/>
        </w:rPr>
      </w:pPr>
      <w:r w:rsidRPr="00E62144">
        <w:rPr>
          <w:rFonts w:ascii="Times New Roman" w:hAnsi="Times New Roman"/>
          <w:b/>
          <w:sz w:val="24"/>
          <w:szCs w:val="24"/>
        </w:rPr>
        <w:t>Resumo</w:t>
      </w:r>
      <w:r>
        <w:rPr>
          <w:rFonts w:ascii="Times New Roman" w:hAnsi="Times New Roman"/>
          <w:sz w:val="24"/>
          <w:szCs w:val="24"/>
        </w:rPr>
        <w:t xml:space="preserve">: </w:t>
      </w:r>
      <w:r w:rsidR="00232DAE">
        <w:rPr>
          <w:rFonts w:ascii="Times New Roman" w:hAnsi="Times New Roman"/>
          <w:sz w:val="24"/>
          <w:szCs w:val="24"/>
        </w:rPr>
        <w:t>Este trabalho objetivo</w:t>
      </w:r>
      <w:r w:rsidR="00EB230D">
        <w:rPr>
          <w:rFonts w:ascii="Times New Roman" w:hAnsi="Times New Roman"/>
          <w:sz w:val="24"/>
          <w:szCs w:val="24"/>
        </w:rPr>
        <w:t>u</w:t>
      </w:r>
      <w:r w:rsidR="00232DAE">
        <w:rPr>
          <w:rFonts w:ascii="Times New Roman" w:hAnsi="Times New Roman"/>
          <w:sz w:val="24"/>
          <w:szCs w:val="24"/>
        </w:rPr>
        <w:t xml:space="preserve"> apresentar a Política Nacional do Meio Ambiente no</w:t>
      </w:r>
      <w:r w:rsidR="00EB230D">
        <w:rPr>
          <w:rFonts w:ascii="Times New Roman" w:hAnsi="Times New Roman"/>
          <w:sz w:val="24"/>
          <w:szCs w:val="24"/>
        </w:rPr>
        <w:t xml:space="preserve"> âmbito</w:t>
      </w:r>
      <w:r w:rsidR="00232DAE">
        <w:rPr>
          <w:rFonts w:ascii="Times New Roman" w:hAnsi="Times New Roman"/>
          <w:sz w:val="24"/>
          <w:szCs w:val="24"/>
        </w:rPr>
        <w:t xml:space="preserve"> de seu Zoneamento Ecológico-Econômico, apontando a legislação pertinente, a sua metodologia, caracterizando-o como uma Política Pública </w:t>
      </w:r>
      <w:r w:rsidR="002A3EFF">
        <w:rPr>
          <w:rFonts w:ascii="Times New Roman" w:hAnsi="Times New Roman"/>
          <w:sz w:val="24"/>
          <w:szCs w:val="24"/>
        </w:rPr>
        <w:t>no estado de Mato Grosso do Sul.</w:t>
      </w:r>
    </w:p>
    <w:p w14:paraId="4D26A65F" w14:textId="467F301D" w:rsidR="00B901A9" w:rsidRPr="00E62144" w:rsidRDefault="00B901A9" w:rsidP="00E62144">
      <w:pPr>
        <w:spacing w:after="0" w:line="240" w:lineRule="auto"/>
        <w:jc w:val="both"/>
        <w:rPr>
          <w:rFonts w:ascii="Times New Roman" w:hAnsi="Times New Roman"/>
          <w:sz w:val="24"/>
          <w:szCs w:val="24"/>
          <w:lang w:val="en-US"/>
        </w:rPr>
      </w:pPr>
      <w:proofErr w:type="spellStart"/>
      <w:r w:rsidRPr="00E62144">
        <w:rPr>
          <w:rFonts w:ascii="Times New Roman" w:hAnsi="Times New Roman"/>
          <w:b/>
          <w:sz w:val="24"/>
          <w:szCs w:val="24"/>
          <w:lang w:val="en-US"/>
        </w:rPr>
        <w:t>Palavras-chave</w:t>
      </w:r>
      <w:proofErr w:type="spellEnd"/>
      <w:r w:rsidRPr="00E62144">
        <w:rPr>
          <w:rFonts w:ascii="Times New Roman" w:hAnsi="Times New Roman"/>
          <w:sz w:val="24"/>
          <w:szCs w:val="24"/>
          <w:lang w:val="en-US"/>
        </w:rPr>
        <w:t>:</w:t>
      </w:r>
      <w:r w:rsidR="00C36B19">
        <w:rPr>
          <w:rFonts w:ascii="Times New Roman" w:hAnsi="Times New Roman"/>
          <w:sz w:val="24"/>
          <w:szCs w:val="24"/>
          <w:lang w:val="en-US"/>
        </w:rPr>
        <w:t xml:space="preserve"> </w:t>
      </w:r>
      <w:proofErr w:type="spellStart"/>
      <w:r w:rsidR="00C36B19">
        <w:rPr>
          <w:rFonts w:ascii="Times New Roman" w:hAnsi="Times New Roman"/>
          <w:sz w:val="24"/>
          <w:szCs w:val="24"/>
          <w:lang w:val="en-US"/>
        </w:rPr>
        <w:t>Zoneamento</w:t>
      </w:r>
      <w:proofErr w:type="spellEnd"/>
      <w:r w:rsidR="00C36B19">
        <w:rPr>
          <w:rFonts w:ascii="Times New Roman" w:hAnsi="Times New Roman"/>
          <w:sz w:val="24"/>
          <w:szCs w:val="24"/>
          <w:lang w:val="en-US"/>
        </w:rPr>
        <w:t xml:space="preserve"> </w:t>
      </w:r>
      <w:proofErr w:type="spellStart"/>
      <w:r w:rsidR="00C36B19">
        <w:rPr>
          <w:rFonts w:ascii="Times New Roman" w:hAnsi="Times New Roman"/>
          <w:sz w:val="24"/>
          <w:szCs w:val="24"/>
          <w:lang w:val="en-US"/>
        </w:rPr>
        <w:t>Ecológico-Econômic</w:t>
      </w:r>
      <w:proofErr w:type="spellEnd"/>
      <w:r w:rsidR="00C36B19">
        <w:rPr>
          <w:rFonts w:ascii="Times New Roman" w:hAnsi="Times New Roman"/>
          <w:sz w:val="24"/>
          <w:szCs w:val="24"/>
          <w:lang w:val="en-US"/>
        </w:rPr>
        <w:t xml:space="preserve">; </w:t>
      </w:r>
      <w:proofErr w:type="spellStart"/>
      <w:r w:rsidR="00C36B19">
        <w:rPr>
          <w:rFonts w:ascii="Times New Roman" w:hAnsi="Times New Roman"/>
          <w:sz w:val="24"/>
          <w:szCs w:val="24"/>
          <w:lang w:val="en-US"/>
        </w:rPr>
        <w:t>Política</w:t>
      </w:r>
      <w:proofErr w:type="spellEnd"/>
      <w:r w:rsidR="00C36B19">
        <w:rPr>
          <w:rFonts w:ascii="Times New Roman" w:hAnsi="Times New Roman"/>
          <w:sz w:val="24"/>
          <w:szCs w:val="24"/>
          <w:lang w:val="en-US"/>
        </w:rPr>
        <w:t xml:space="preserve"> </w:t>
      </w:r>
      <w:proofErr w:type="spellStart"/>
      <w:r w:rsidR="00C36B19">
        <w:rPr>
          <w:rFonts w:ascii="Times New Roman" w:hAnsi="Times New Roman"/>
          <w:sz w:val="24"/>
          <w:szCs w:val="24"/>
          <w:lang w:val="en-US"/>
        </w:rPr>
        <w:t>Pública</w:t>
      </w:r>
      <w:proofErr w:type="spellEnd"/>
      <w:r w:rsidR="00C36B19">
        <w:rPr>
          <w:rFonts w:ascii="Times New Roman" w:hAnsi="Times New Roman"/>
          <w:sz w:val="24"/>
          <w:szCs w:val="24"/>
          <w:lang w:val="en-US"/>
        </w:rPr>
        <w:t xml:space="preserve">; </w:t>
      </w:r>
      <w:proofErr w:type="spellStart"/>
      <w:r w:rsidR="00C36B19">
        <w:rPr>
          <w:rFonts w:ascii="Times New Roman" w:hAnsi="Times New Roman"/>
          <w:sz w:val="24"/>
          <w:szCs w:val="24"/>
          <w:lang w:val="en-US"/>
        </w:rPr>
        <w:t>Gestão</w:t>
      </w:r>
      <w:proofErr w:type="spellEnd"/>
      <w:r w:rsidR="00C36B19">
        <w:rPr>
          <w:rFonts w:ascii="Times New Roman" w:hAnsi="Times New Roman"/>
          <w:sz w:val="24"/>
          <w:szCs w:val="24"/>
          <w:lang w:val="en-US"/>
        </w:rPr>
        <w:t xml:space="preserve"> Territorial.</w:t>
      </w:r>
    </w:p>
    <w:p w14:paraId="63091B69" w14:textId="77777777" w:rsidR="002A3EFF" w:rsidRPr="00E62144" w:rsidRDefault="002A3EFF" w:rsidP="00232DAE">
      <w:pPr>
        <w:spacing w:after="0" w:line="360" w:lineRule="auto"/>
        <w:jc w:val="both"/>
        <w:rPr>
          <w:rFonts w:ascii="Times New Roman" w:hAnsi="Times New Roman"/>
          <w:sz w:val="24"/>
          <w:szCs w:val="24"/>
          <w:lang w:val="en-US"/>
        </w:rPr>
      </w:pPr>
    </w:p>
    <w:p w14:paraId="6F6D65E1" w14:textId="7054F445" w:rsidR="002A3EFF" w:rsidRDefault="00B901A9" w:rsidP="00E62144">
      <w:pPr>
        <w:spacing w:after="0" w:line="240" w:lineRule="auto"/>
        <w:jc w:val="both"/>
        <w:rPr>
          <w:rFonts w:ascii="Times New Roman" w:hAnsi="Times New Roman"/>
          <w:sz w:val="24"/>
          <w:szCs w:val="24"/>
          <w:lang w:val="en-US"/>
        </w:rPr>
      </w:pPr>
      <w:r w:rsidRPr="00E62144">
        <w:rPr>
          <w:rFonts w:ascii="Times New Roman" w:hAnsi="Times New Roman"/>
          <w:b/>
          <w:sz w:val="24"/>
          <w:szCs w:val="24"/>
          <w:lang w:val="en-US"/>
        </w:rPr>
        <w:t>Abstract</w:t>
      </w:r>
      <w:r>
        <w:rPr>
          <w:rFonts w:ascii="Times New Roman" w:hAnsi="Times New Roman"/>
          <w:sz w:val="24"/>
          <w:szCs w:val="24"/>
          <w:lang w:val="en-US"/>
        </w:rPr>
        <w:t xml:space="preserve">: </w:t>
      </w:r>
      <w:r w:rsidR="002A3EFF" w:rsidRPr="002A3EFF">
        <w:rPr>
          <w:rFonts w:ascii="Times New Roman" w:hAnsi="Times New Roman"/>
          <w:sz w:val="24"/>
          <w:szCs w:val="24"/>
          <w:lang w:val="en-US"/>
        </w:rPr>
        <w:t xml:space="preserve">This study aims to present the National Environmental Policy within their ecological zoning, </w:t>
      </w:r>
      <w:r w:rsidR="002A3EFF">
        <w:rPr>
          <w:rFonts w:ascii="Times New Roman" w:hAnsi="Times New Roman"/>
          <w:sz w:val="24"/>
          <w:szCs w:val="24"/>
          <w:lang w:val="en-US"/>
        </w:rPr>
        <w:t xml:space="preserve">identifying </w:t>
      </w:r>
      <w:r w:rsidR="002A3EFF" w:rsidRPr="002A3EFF">
        <w:rPr>
          <w:rFonts w:ascii="Times New Roman" w:hAnsi="Times New Roman"/>
          <w:sz w:val="24"/>
          <w:szCs w:val="24"/>
          <w:lang w:val="en-US"/>
        </w:rPr>
        <w:t>the relevant legislation, its methodology, characterizing it as a public policy in the state of Mato Grosso do Sul.</w:t>
      </w:r>
    </w:p>
    <w:p w14:paraId="062BDFA0" w14:textId="0B6C1D25" w:rsidR="00B901A9" w:rsidRPr="00C36B19" w:rsidRDefault="00C36B19" w:rsidP="00E62144">
      <w:pPr>
        <w:spacing w:after="0" w:line="240" w:lineRule="auto"/>
        <w:jc w:val="both"/>
        <w:rPr>
          <w:rFonts w:ascii="Times New Roman" w:hAnsi="Times New Roman"/>
          <w:sz w:val="24"/>
          <w:szCs w:val="24"/>
          <w:lang w:val="fr-FR"/>
        </w:rPr>
      </w:pPr>
      <w:r>
        <w:rPr>
          <w:rFonts w:ascii="Times New Roman" w:hAnsi="Times New Roman"/>
          <w:b/>
          <w:sz w:val="24"/>
          <w:szCs w:val="24"/>
          <w:lang w:val="fr-FR"/>
        </w:rPr>
        <w:t xml:space="preserve">Key </w:t>
      </w:r>
      <w:proofErr w:type="spellStart"/>
      <w:r>
        <w:rPr>
          <w:rFonts w:ascii="Times New Roman" w:hAnsi="Times New Roman"/>
          <w:b/>
          <w:sz w:val="24"/>
          <w:szCs w:val="24"/>
          <w:lang w:val="fr-FR"/>
        </w:rPr>
        <w:t>words</w:t>
      </w:r>
      <w:proofErr w:type="spellEnd"/>
      <w:r>
        <w:rPr>
          <w:rFonts w:ascii="Times New Roman" w:hAnsi="Times New Roman"/>
          <w:b/>
          <w:sz w:val="24"/>
          <w:szCs w:val="24"/>
          <w:lang w:val="fr-FR"/>
        </w:rPr>
        <w:t xml:space="preserve">: </w:t>
      </w:r>
      <w:proofErr w:type="spellStart"/>
      <w:r>
        <w:rPr>
          <w:rFonts w:ascii="Times New Roman" w:hAnsi="Times New Roman"/>
          <w:sz w:val="24"/>
          <w:szCs w:val="24"/>
          <w:lang w:val="fr-FR"/>
        </w:rPr>
        <w:t>Ecological-Economic</w:t>
      </w:r>
      <w:proofErr w:type="spellEnd"/>
      <w:r>
        <w:rPr>
          <w:rFonts w:ascii="Times New Roman" w:hAnsi="Times New Roman"/>
          <w:sz w:val="24"/>
          <w:szCs w:val="24"/>
          <w:lang w:val="fr-FR"/>
        </w:rPr>
        <w:t xml:space="preserve"> Zoning; Public </w:t>
      </w:r>
      <w:proofErr w:type="spellStart"/>
      <w:r>
        <w:rPr>
          <w:rFonts w:ascii="Times New Roman" w:hAnsi="Times New Roman"/>
          <w:sz w:val="24"/>
          <w:szCs w:val="24"/>
          <w:lang w:val="fr-FR"/>
        </w:rPr>
        <w:t>Policies</w:t>
      </w:r>
      <w:proofErr w:type="spellEnd"/>
      <w:r>
        <w:rPr>
          <w:rFonts w:ascii="Times New Roman" w:hAnsi="Times New Roman"/>
          <w:sz w:val="24"/>
          <w:szCs w:val="24"/>
          <w:lang w:val="fr-FR"/>
        </w:rPr>
        <w:t>; Land Management.</w:t>
      </w:r>
    </w:p>
    <w:p w14:paraId="52EA67AA" w14:textId="77777777" w:rsidR="002A3EFF" w:rsidRPr="00E62144" w:rsidRDefault="002A3EFF" w:rsidP="00232DAE">
      <w:pPr>
        <w:spacing w:after="0" w:line="360" w:lineRule="auto"/>
        <w:jc w:val="both"/>
        <w:rPr>
          <w:rFonts w:ascii="Times New Roman" w:hAnsi="Times New Roman"/>
          <w:sz w:val="24"/>
          <w:szCs w:val="24"/>
          <w:lang w:val="fr-FR"/>
        </w:rPr>
      </w:pPr>
    </w:p>
    <w:p w14:paraId="7A8F0549" w14:textId="57F37818" w:rsidR="00E62144" w:rsidRDefault="00E62144" w:rsidP="00E62144">
      <w:pPr>
        <w:spacing w:after="0" w:line="240" w:lineRule="auto"/>
        <w:jc w:val="both"/>
        <w:rPr>
          <w:rFonts w:ascii="Times New Roman" w:hAnsi="Times New Roman"/>
          <w:sz w:val="24"/>
          <w:szCs w:val="24"/>
          <w:lang w:val="fr-FR"/>
        </w:rPr>
      </w:pPr>
      <w:r w:rsidRPr="00E62144">
        <w:rPr>
          <w:rFonts w:ascii="Times New Roman" w:hAnsi="Times New Roman"/>
          <w:b/>
          <w:sz w:val="24"/>
          <w:szCs w:val="24"/>
          <w:lang w:val="fr-FR"/>
        </w:rPr>
        <w:t>Résumé</w:t>
      </w:r>
      <w:r>
        <w:rPr>
          <w:rFonts w:ascii="Times New Roman" w:hAnsi="Times New Roman"/>
          <w:sz w:val="24"/>
          <w:szCs w:val="24"/>
          <w:lang w:val="fr-FR"/>
        </w:rPr>
        <w:t xml:space="preserve">: </w:t>
      </w:r>
      <w:r w:rsidRPr="002A3EFF">
        <w:rPr>
          <w:rFonts w:ascii="Times New Roman" w:hAnsi="Times New Roman"/>
          <w:sz w:val="24"/>
          <w:szCs w:val="24"/>
          <w:lang w:val="fr-FR"/>
        </w:rPr>
        <w:t>Cette étude vise à présenter la politique nationale de l'environnement au sein de leur zonage écologique, montrant la législation pertinente, sa méthodologie, le caractérisant comme une politique publique dans l'État du Mato Grosso do Sul.</w:t>
      </w:r>
    </w:p>
    <w:p w14:paraId="325303BE" w14:textId="69545562" w:rsidR="00E62144" w:rsidRPr="00C36B19" w:rsidRDefault="00E62144" w:rsidP="00E62144">
      <w:pPr>
        <w:spacing w:after="0" w:line="240" w:lineRule="auto"/>
        <w:jc w:val="both"/>
        <w:rPr>
          <w:rFonts w:ascii="Times New Roman" w:hAnsi="Times New Roman"/>
          <w:sz w:val="24"/>
          <w:szCs w:val="24"/>
          <w:lang w:val="fr-FR"/>
        </w:rPr>
      </w:pPr>
      <w:r w:rsidRPr="00E62144">
        <w:rPr>
          <w:rFonts w:ascii="Times New Roman" w:hAnsi="Times New Roman"/>
          <w:b/>
          <w:sz w:val="24"/>
          <w:szCs w:val="24"/>
          <w:lang w:val="fr-FR"/>
        </w:rPr>
        <w:t>Mots-clés</w:t>
      </w:r>
      <w:r>
        <w:rPr>
          <w:rFonts w:ascii="Times New Roman" w:hAnsi="Times New Roman"/>
          <w:sz w:val="24"/>
          <w:szCs w:val="24"/>
          <w:lang w:val="fr-FR"/>
        </w:rPr>
        <w:t xml:space="preserve">: </w:t>
      </w:r>
      <w:r w:rsidR="00C36B19">
        <w:rPr>
          <w:rFonts w:ascii="Times New Roman" w:hAnsi="Times New Roman"/>
          <w:sz w:val="24"/>
          <w:szCs w:val="24"/>
          <w:lang w:val="fr-FR"/>
        </w:rPr>
        <w:t>Zonage Écologique-É</w:t>
      </w:r>
      <w:r w:rsidR="002440FE">
        <w:rPr>
          <w:rFonts w:ascii="Times New Roman" w:hAnsi="Times New Roman"/>
          <w:sz w:val="24"/>
          <w:szCs w:val="24"/>
          <w:lang w:val="fr-FR"/>
        </w:rPr>
        <w:t>conomique; Politique Publique; Gestion des terres.</w:t>
      </w:r>
    </w:p>
    <w:p w14:paraId="7CAAC025" w14:textId="77777777" w:rsidR="00E62144" w:rsidRPr="002A3EFF" w:rsidRDefault="00E62144" w:rsidP="00E62144">
      <w:pPr>
        <w:spacing w:after="0" w:line="240" w:lineRule="auto"/>
        <w:jc w:val="both"/>
        <w:rPr>
          <w:rFonts w:ascii="Times New Roman" w:hAnsi="Times New Roman"/>
          <w:sz w:val="24"/>
          <w:szCs w:val="24"/>
          <w:lang w:val="fr-FR"/>
        </w:rPr>
      </w:pPr>
    </w:p>
    <w:p w14:paraId="0597D993" w14:textId="2DCB1043" w:rsidR="002A3EFF" w:rsidRDefault="00E62144" w:rsidP="00E62144">
      <w:pPr>
        <w:spacing w:after="0" w:line="240" w:lineRule="auto"/>
        <w:jc w:val="both"/>
        <w:rPr>
          <w:rFonts w:ascii="Times New Roman" w:hAnsi="Times New Roman"/>
          <w:sz w:val="24"/>
          <w:szCs w:val="24"/>
          <w:lang w:val="es-ES_tradnl"/>
        </w:rPr>
      </w:pPr>
      <w:r w:rsidRPr="00E62144">
        <w:rPr>
          <w:rFonts w:ascii="Times New Roman" w:hAnsi="Times New Roman"/>
          <w:b/>
          <w:sz w:val="24"/>
          <w:szCs w:val="24"/>
          <w:lang w:val="es-ES_tradnl"/>
        </w:rPr>
        <w:t>Resumen</w:t>
      </w:r>
      <w:r>
        <w:rPr>
          <w:rFonts w:ascii="Times New Roman" w:hAnsi="Times New Roman"/>
          <w:sz w:val="24"/>
          <w:szCs w:val="24"/>
          <w:lang w:val="es-ES_tradnl"/>
        </w:rPr>
        <w:t xml:space="preserve">: </w:t>
      </w:r>
      <w:r w:rsidR="002A3EFF" w:rsidRPr="002A3EFF">
        <w:rPr>
          <w:rFonts w:ascii="Times New Roman" w:hAnsi="Times New Roman"/>
          <w:sz w:val="24"/>
          <w:szCs w:val="24"/>
          <w:lang w:val="es-ES_tradnl"/>
        </w:rPr>
        <w:t xml:space="preserve">Este estudio tiene como objetivo presentar la Política Nacional de Medio Ambiente dentro de su zonificación ecológica, </w:t>
      </w:r>
      <w:r w:rsidR="002A3EFF">
        <w:rPr>
          <w:rFonts w:ascii="Times New Roman" w:hAnsi="Times New Roman"/>
          <w:sz w:val="24"/>
          <w:szCs w:val="24"/>
          <w:lang w:val="es-ES_tradnl"/>
        </w:rPr>
        <w:t xml:space="preserve">exhibiendo </w:t>
      </w:r>
      <w:r w:rsidR="002A3EFF" w:rsidRPr="002A3EFF">
        <w:rPr>
          <w:rFonts w:ascii="Times New Roman" w:hAnsi="Times New Roman"/>
          <w:sz w:val="24"/>
          <w:szCs w:val="24"/>
          <w:lang w:val="es-ES_tradnl"/>
        </w:rPr>
        <w:t>a la legislación pertinente, su metodología, caracterizándolo como una política pública en el estado de Mato Grosso do Sul.</w:t>
      </w:r>
    </w:p>
    <w:p w14:paraId="259EEFDA" w14:textId="379890FB" w:rsidR="00E62144" w:rsidRPr="002440FE" w:rsidRDefault="00E62144" w:rsidP="00E62144">
      <w:pPr>
        <w:spacing w:after="0" w:line="240" w:lineRule="auto"/>
        <w:jc w:val="both"/>
        <w:rPr>
          <w:rFonts w:ascii="Times New Roman" w:hAnsi="Times New Roman"/>
          <w:sz w:val="24"/>
          <w:szCs w:val="24"/>
          <w:lang w:val="es-ES_tradnl"/>
        </w:rPr>
      </w:pPr>
      <w:r w:rsidRPr="00E62144">
        <w:rPr>
          <w:rFonts w:ascii="Times New Roman" w:hAnsi="Times New Roman"/>
          <w:b/>
          <w:sz w:val="24"/>
          <w:szCs w:val="24"/>
          <w:lang w:val="es-ES_tradnl"/>
        </w:rPr>
        <w:t>Palabras clave</w:t>
      </w:r>
      <w:r>
        <w:rPr>
          <w:rFonts w:ascii="Times New Roman" w:hAnsi="Times New Roman"/>
          <w:sz w:val="24"/>
          <w:szCs w:val="24"/>
          <w:lang w:val="es-ES_tradnl"/>
        </w:rPr>
        <w:t xml:space="preserve">: </w:t>
      </w:r>
      <w:r w:rsidR="002440FE">
        <w:rPr>
          <w:rFonts w:ascii="Times New Roman" w:hAnsi="Times New Roman"/>
          <w:sz w:val="24"/>
          <w:szCs w:val="24"/>
          <w:lang w:val="es-ES_tradnl"/>
        </w:rPr>
        <w:t xml:space="preserve">Zonificación Ecológica-Económica; Políticas Públicas; Manejo del Territorio. </w:t>
      </w:r>
    </w:p>
    <w:p w14:paraId="2D8296B3" w14:textId="77777777" w:rsidR="002A3EFF" w:rsidRDefault="002A3EFF" w:rsidP="00232DAE">
      <w:pPr>
        <w:spacing w:after="0" w:line="360" w:lineRule="auto"/>
        <w:jc w:val="both"/>
        <w:rPr>
          <w:rFonts w:ascii="Times New Roman" w:hAnsi="Times New Roman"/>
          <w:sz w:val="24"/>
          <w:szCs w:val="24"/>
        </w:rPr>
      </w:pPr>
    </w:p>
    <w:p w14:paraId="66774595" w14:textId="77777777" w:rsidR="00175080" w:rsidRPr="00E62144" w:rsidRDefault="00175080" w:rsidP="00E63585">
      <w:pPr>
        <w:spacing w:after="0" w:line="360" w:lineRule="auto"/>
        <w:jc w:val="center"/>
        <w:rPr>
          <w:rFonts w:ascii="Times New Roman" w:hAnsi="Times New Roman"/>
          <w:b/>
          <w:sz w:val="24"/>
          <w:szCs w:val="24"/>
        </w:rPr>
      </w:pPr>
    </w:p>
    <w:p w14:paraId="1D8FB678" w14:textId="77777777" w:rsidR="00E62144" w:rsidRDefault="00E62144" w:rsidP="00E63585">
      <w:pPr>
        <w:spacing w:after="0" w:line="360" w:lineRule="auto"/>
        <w:jc w:val="both"/>
        <w:rPr>
          <w:rFonts w:ascii="Times New Roman" w:hAnsi="Times New Roman"/>
          <w:b/>
          <w:sz w:val="24"/>
          <w:szCs w:val="24"/>
        </w:rPr>
      </w:pPr>
    </w:p>
    <w:p w14:paraId="08B55573" w14:textId="2115CE4F" w:rsidR="003564B0" w:rsidRDefault="00545DFD" w:rsidP="00E63585">
      <w:pPr>
        <w:spacing w:after="0" w:line="360" w:lineRule="auto"/>
        <w:jc w:val="both"/>
        <w:rPr>
          <w:rFonts w:ascii="Times New Roman" w:hAnsi="Times New Roman"/>
          <w:b/>
          <w:sz w:val="24"/>
          <w:szCs w:val="24"/>
        </w:rPr>
      </w:pPr>
      <w:r>
        <w:rPr>
          <w:rFonts w:ascii="Times New Roman" w:hAnsi="Times New Roman"/>
          <w:b/>
          <w:sz w:val="24"/>
          <w:szCs w:val="24"/>
        </w:rPr>
        <w:t xml:space="preserve">1 </w:t>
      </w:r>
      <w:r w:rsidRPr="003564B0">
        <w:rPr>
          <w:rFonts w:ascii="Times New Roman" w:hAnsi="Times New Roman"/>
          <w:b/>
          <w:sz w:val="24"/>
          <w:szCs w:val="24"/>
        </w:rPr>
        <w:t>INTRODUÇÃO</w:t>
      </w:r>
    </w:p>
    <w:p w14:paraId="2F9BDAF8" w14:textId="77777777" w:rsidR="002E6E32" w:rsidRDefault="002E6E32" w:rsidP="00E63585">
      <w:pPr>
        <w:spacing w:after="0" w:line="360" w:lineRule="auto"/>
        <w:jc w:val="both"/>
        <w:rPr>
          <w:rFonts w:ascii="Times New Roman" w:hAnsi="Times New Roman"/>
          <w:b/>
          <w:sz w:val="24"/>
          <w:szCs w:val="24"/>
        </w:rPr>
      </w:pPr>
    </w:p>
    <w:p w14:paraId="092C2CCC" w14:textId="77777777" w:rsidR="002E6E32" w:rsidRPr="002E6E32" w:rsidRDefault="002E6E32" w:rsidP="00E63585">
      <w:pPr>
        <w:spacing w:after="0" w:line="360" w:lineRule="auto"/>
        <w:ind w:firstLine="720"/>
        <w:jc w:val="both"/>
        <w:rPr>
          <w:rFonts w:ascii="Times New Roman" w:hAnsi="Times New Roman"/>
          <w:sz w:val="24"/>
          <w:szCs w:val="24"/>
        </w:rPr>
      </w:pPr>
      <w:r w:rsidRPr="002E6E32">
        <w:rPr>
          <w:rFonts w:ascii="Times New Roman" w:hAnsi="Times New Roman"/>
          <w:sz w:val="24"/>
          <w:szCs w:val="24"/>
        </w:rPr>
        <w:t>Historicamente, as teorias e conceitos de desenvolvim</w:t>
      </w:r>
      <w:r w:rsidR="00EB230D">
        <w:rPr>
          <w:rFonts w:ascii="Times New Roman" w:hAnsi="Times New Roman"/>
          <w:sz w:val="24"/>
          <w:szCs w:val="24"/>
        </w:rPr>
        <w:t xml:space="preserve">ento sempre estiveram atrelados a </w:t>
      </w:r>
      <w:r w:rsidRPr="002E6E32">
        <w:rPr>
          <w:rFonts w:ascii="Times New Roman" w:hAnsi="Times New Roman"/>
          <w:sz w:val="24"/>
          <w:szCs w:val="24"/>
        </w:rPr>
        <w:t xml:space="preserve">alguma resultante do crescimento econômico. Todavia, com o passar do tempo e, consequentemente, com a construção de novas abordagens, a questão territorial foi galgando importante espaço na análise conceitual nos estudos sobre desenvolvimento, rompendo com a ideia de que </w:t>
      </w:r>
      <w:r w:rsidR="006B7DA6">
        <w:rPr>
          <w:rFonts w:ascii="Times New Roman" w:hAnsi="Times New Roman"/>
          <w:sz w:val="24"/>
          <w:szCs w:val="24"/>
        </w:rPr>
        <w:t xml:space="preserve">ele </w:t>
      </w:r>
      <w:r w:rsidRPr="002E6E32">
        <w:rPr>
          <w:rFonts w:ascii="Times New Roman" w:hAnsi="Times New Roman"/>
          <w:sz w:val="24"/>
          <w:szCs w:val="24"/>
        </w:rPr>
        <w:t xml:space="preserve">se restringe ao </w:t>
      </w:r>
      <w:r w:rsidR="00E83F45">
        <w:rPr>
          <w:rFonts w:ascii="Times New Roman" w:hAnsi="Times New Roman"/>
          <w:sz w:val="24"/>
          <w:szCs w:val="24"/>
        </w:rPr>
        <w:t xml:space="preserve">aspecto </w:t>
      </w:r>
      <w:r w:rsidRPr="002E6E32">
        <w:rPr>
          <w:rFonts w:ascii="Times New Roman" w:hAnsi="Times New Roman"/>
          <w:sz w:val="24"/>
          <w:szCs w:val="24"/>
        </w:rPr>
        <w:t xml:space="preserve">econômico, incorporando outras dimensões a serem observadas como as sociais, políticas, institucionais e ambientais (PEREIRA </w:t>
      </w:r>
      <w:r w:rsidRPr="00E62144">
        <w:rPr>
          <w:rFonts w:ascii="Times New Roman" w:hAnsi="Times New Roman"/>
          <w:sz w:val="24"/>
          <w:szCs w:val="24"/>
        </w:rPr>
        <w:t>et al.,</w:t>
      </w:r>
      <w:r w:rsidRPr="002E6E32">
        <w:rPr>
          <w:rFonts w:ascii="Times New Roman" w:hAnsi="Times New Roman"/>
          <w:sz w:val="24"/>
          <w:szCs w:val="24"/>
        </w:rPr>
        <w:t xml:space="preserve"> 2011).</w:t>
      </w:r>
    </w:p>
    <w:p w14:paraId="7EBF3345" w14:textId="03193213" w:rsidR="002E6E32" w:rsidRPr="002E6E32" w:rsidRDefault="00EB230D" w:rsidP="00E63585">
      <w:pPr>
        <w:spacing w:after="0" w:line="360" w:lineRule="auto"/>
        <w:ind w:firstLine="720"/>
        <w:jc w:val="both"/>
        <w:rPr>
          <w:rFonts w:ascii="Times New Roman" w:hAnsi="Times New Roman"/>
          <w:sz w:val="24"/>
          <w:szCs w:val="24"/>
        </w:rPr>
      </w:pPr>
      <w:r>
        <w:rPr>
          <w:rFonts w:ascii="Times New Roman" w:hAnsi="Times New Roman"/>
          <w:sz w:val="24"/>
          <w:szCs w:val="24"/>
        </w:rPr>
        <w:t>Com este ho</w:t>
      </w:r>
      <w:r w:rsidR="00D17182">
        <w:rPr>
          <w:rFonts w:ascii="Times New Roman" w:hAnsi="Times New Roman"/>
          <w:sz w:val="24"/>
          <w:szCs w:val="24"/>
        </w:rPr>
        <w:t>rizonte multidisciplinar, tornou</w:t>
      </w:r>
      <w:r w:rsidR="002B0CB2">
        <w:rPr>
          <w:rFonts w:ascii="Times New Roman" w:hAnsi="Times New Roman"/>
          <w:sz w:val="24"/>
          <w:szCs w:val="24"/>
        </w:rPr>
        <w:t>-se necessária</w:t>
      </w:r>
      <w:r w:rsidR="002E6E32" w:rsidRPr="002E6E32">
        <w:rPr>
          <w:rFonts w:ascii="Times New Roman" w:hAnsi="Times New Roman"/>
          <w:sz w:val="24"/>
          <w:szCs w:val="24"/>
        </w:rPr>
        <w:t xml:space="preserve"> a criação de instrumentos que contemplem todos estes arcabouços na coleta de informações essenciais para o planejamento e gestão de políticas efetivas com viés no desenvolvimento, uma vez que </w:t>
      </w:r>
      <w:r w:rsidR="00031CE8">
        <w:rPr>
          <w:rFonts w:ascii="Times New Roman" w:hAnsi="Times New Roman"/>
          <w:sz w:val="24"/>
          <w:szCs w:val="24"/>
        </w:rPr>
        <w:t>os esforços anteriormente proposto</w:t>
      </w:r>
      <w:r w:rsidR="002E6E32" w:rsidRPr="002E6E32">
        <w:rPr>
          <w:rFonts w:ascii="Times New Roman" w:hAnsi="Times New Roman"/>
          <w:sz w:val="24"/>
          <w:szCs w:val="24"/>
        </w:rPr>
        <w:t xml:space="preserve">s </w:t>
      </w:r>
      <w:r w:rsidR="00031CE8">
        <w:rPr>
          <w:rFonts w:ascii="Times New Roman" w:hAnsi="Times New Roman"/>
          <w:sz w:val="24"/>
          <w:szCs w:val="24"/>
        </w:rPr>
        <w:t xml:space="preserve">sobre o tema </w:t>
      </w:r>
      <w:r w:rsidR="002E6E32" w:rsidRPr="002E6E32">
        <w:rPr>
          <w:rFonts w:ascii="Times New Roman" w:hAnsi="Times New Roman"/>
          <w:sz w:val="24"/>
          <w:szCs w:val="24"/>
        </w:rPr>
        <w:t xml:space="preserve">esbarravam na </w:t>
      </w:r>
      <w:r w:rsidR="008A055E">
        <w:rPr>
          <w:rFonts w:ascii="Times New Roman" w:hAnsi="Times New Roman"/>
          <w:sz w:val="24"/>
          <w:szCs w:val="24"/>
        </w:rPr>
        <w:t xml:space="preserve">total </w:t>
      </w:r>
      <w:r w:rsidR="002E6E32" w:rsidRPr="002E6E32">
        <w:rPr>
          <w:rFonts w:ascii="Times New Roman" w:hAnsi="Times New Roman"/>
          <w:sz w:val="24"/>
          <w:szCs w:val="24"/>
        </w:rPr>
        <w:t xml:space="preserve">ignorância ou na </w:t>
      </w:r>
      <w:r w:rsidR="008A055E" w:rsidRPr="002E6E32">
        <w:rPr>
          <w:rFonts w:ascii="Times New Roman" w:hAnsi="Times New Roman"/>
          <w:sz w:val="24"/>
          <w:szCs w:val="24"/>
        </w:rPr>
        <w:t>deficiência</w:t>
      </w:r>
      <w:r w:rsidR="002E6E32" w:rsidRPr="002E6E32">
        <w:rPr>
          <w:rFonts w:ascii="Times New Roman" w:hAnsi="Times New Roman"/>
          <w:sz w:val="24"/>
          <w:szCs w:val="24"/>
        </w:rPr>
        <w:t xml:space="preserve"> de inf</w:t>
      </w:r>
      <w:r w:rsidR="006B7DA6">
        <w:rPr>
          <w:rFonts w:ascii="Times New Roman" w:hAnsi="Times New Roman"/>
          <w:sz w:val="24"/>
          <w:szCs w:val="24"/>
        </w:rPr>
        <w:t>ormações consistentes dentro da administração pública.</w:t>
      </w:r>
    </w:p>
    <w:p w14:paraId="081EE1DE" w14:textId="519ECC45" w:rsidR="002E6E32" w:rsidRDefault="002E6E32" w:rsidP="00E63585">
      <w:pPr>
        <w:spacing w:after="0" w:line="360" w:lineRule="auto"/>
        <w:ind w:firstLine="720"/>
        <w:jc w:val="both"/>
        <w:rPr>
          <w:rFonts w:ascii="Times New Roman" w:hAnsi="Times New Roman"/>
          <w:sz w:val="24"/>
          <w:szCs w:val="24"/>
        </w:rPr>
      </w:pPr>
      <w:r w:rsidRPr="002E6E32">
        <w:rPr>
          <w:rFonts w:ascii="Times New Roman" w:hAnsi="Times New Roman"/>
          <w:sz w:val="24"/>
          <w:szCs w:val="24"/>
        </w:rPr>
        <w:t>Convergindo</w:t>
      </w:r>
      <w:r w:rsidR="00EB230D">
        <w:rPr>
          <w:rFonts w:ascii="Times New Roman" w:hAnsi="Times New Roman"/>
          <w:sz w:val="24"/>
          <w:szCs w:val="24"/>
        </w:rPr>
        <w:t xml:space="preserve"> para </w:t>
      </w:r>
      <w:r w:rsidRPr="002E6E32">
        <w:rPr>
          <w:rFonts w:ascii="Times New Roman" w:hAnsi="Times New Roman"/>
          <w:sz w:val="24"/>
          <w:szCs w:val="24"/>
        </w:rPr>
        <w:t>es</w:t>
      </w:r>
      <w:r w:rsidR="002C428B">
        <w:rPr>
          <w:rFonts w:ascii="Times New Roman" w:hAnsi="Times New Roman"/>
          <w:sz w:val="24"/>
          <w:szCs w:val="24"/>
        </w:rPr>
        <w:t>s</w:t>
      </w:r>
      <w:r w:rsidRPr="002E6E32">
        <w:rPr>
          <w:rFonts w:ascii="Times New Roman" w:hAnsi="Times New Roman"/>
          <w:sz w:val="24"/>
          <w:szCs w:val="24"/>
        </w:rPr>
        <w:t>a</w:t>
      </w:r>
      <w:r w:rsidR="00031CE8">
        <w:rPr>
          <w:rFonts w:ascii="Times New Roman" w:hAnsi="Times New Roman"/>
          <w:sz w:val="24"/>
          <w:szCs w:val="24"/>
        </w:rPr>
        <w:t xml:space="preserve"> ideia</w:t>
      </w:r>
      <w:r w:rsidRPr="002E6E32">
        <w:rPr>
          <w:rFonts w:ascii="Times New Roman" w:hAnsi="Times New Roman"/>
          <w:sz w:val="24"/>
          <w:szCs w:val="24"/>
        </w:rPr>
        <w:t>, o Estado, através de sua Política Nacional do Meio Ambiente</w:t>
      </w:r>
      <w:r w:rsidR="000A01EF">
        <w:rPr>
          <w:rFonts w:ascii="Times New Roman" w:hAnsi="Times New Roman"/>
          <w:sz w:val="24"/>
          <w:szCs w:val="24"/>
        </w:rPr>
        <w:t xml:space="preserve"> (BRASIL, 1981)</w:t>
      </w:r>
      <w:r w:rsidRPr="002E6E32">
        <w:rPr>
          <w:rFonts w:ascii="Times New Roman" w:hAnsi="Times New Roman"/>
          <w:sz w:val="24"/>
          <w:szCs w:val="24"/>
        </w:rPr>
        <w:t>, vem trabalhando para criar elementos que levem em conta as peculiaridades de um país com tantas especificidades e diversidades quanto o Brasil, “integrando-o aos sistemas de planejamento em todos os níveis da administração pública e gerenciando-o, em diversas escalas de tratamento, as informações necessárias à gestão do território</w:t>
      </w:r>
      <w:r w:rsidRPr="00ED5E41">
        <w:rPr>
          <w:rFonts w:ascii="Times New Roman" w:hAnsi="Times New Roman"/>
          <w:sz w:val="24"/>
          <w:szCs w:val="24"/>
        </w:rPr>
        <w:t>” (</w:t>
      </w:r>
      <w:r w:rsidR="000A01EF">
        <w:rPr>
          <w:rFonts w:ascii="Times New Roman" w:hAnsi="Times New Roman"/>
        </w:rPr>
        <w:t>MINISTÉRIO DO MEIO AMBIENTE [</w:t>
      </w:r>
      <w:r w:rsidRPr="00ED5E41">
        <w:rPr>
          <w:rFonts w:ascii="Times New Roman" w:hAnsi="Times New Roman"/>
          <w:sz w:val="24"/>
          <w:szCs w:val="24"/>
        </w:rPr>
        <w:t>MMA</w:t>
      </w:r>
      <w:r w:rsidR="000A01EF">
        <w:rPr>
          <w:rFonts w:ascii="Times New Roman" w:hAnsi="Times New Roman"/>
          <w:sz w:val="24"/>
          <w:szCs w:val="24"/>
        </w:rPr>
        <w:t>]</w:t>
      </w:r>
      <w:r w:rsidRPr="002E6E32">
        <w:rPr>
          <w:rFonts w:ascii="Times New Roman" w:hAnsi="Times New Roman"/>
          <w:sz w:val="24"/>
          <w:szCs w:val="24"/>
        </w:rPr>
        <w:t>, 2006).</w:t>
      </w:r>
    </w:p>
    <w:p w14:paraId="23CBC89C" w14:textId="77777777" w:rsidR="008F0402" w:rsidRDefault="00417724" w:rsidP="00E63585">
      <w:pPr>
        <w:spacing w:after="0" w:line="360" w:lineRule="auto"/>
        <w:ind w:firstLine="720"/>
        <w:jc w:val="both"/>
        <w:rPr>
          <w:rFonts w:ascii="Times New Roman" w:hAnsi="Times New Roman"/>
          <w:sz w:val="24"/>
          <w:szCs w:val="24"/>
        </w:rPr>
      </w:pPr>
      <w:r>
        <w:rPr>
          <w:rFonts w:ascii="Times New Roman" w:hAnsi="Times New Roman"/>
          <w:sz w:val="24"/>
          <w:szCs w:val="24"/>
        </w:rPr>
        <w:t>A</w:t>
      </w:r>
      <w:r w:rsidR="008F0402">
        <w:rPr>
          <w:rFonts w:ascii="Times New Roman" w:hAnsi="Times New Roman"/>
          <w:sz w:val="24"/>
          <w:szCs w:val="24"/>
        </w:rPr>
        <w:t xml:space="preserve"> exploração de atividades de impacto ambiental </w:t>
      </w:r>
      <w:r>
        <w:rPr>
          <w:rFonts w:ascii="Times New Roman" w:hAnsi="Times New Roman"/>
          <w:sz w:val="24"/>
          <w:szCs w:val="24"/>
        </w:rPr>
        <w:t>não exige apenas uma fiscalização próxima e perene, “mas também a incorporação de novas tecnologias, processos e programas que viabilizem o equacionamento entre crescimento econômico e qualidade ambiental” (LEITE, 2015, p.170).</w:t>
      </w:r>
    </w:p>
    <w:p w14:paraId="5BDBBCAC" w14:textId="615AC360" w:rsidR="002E6E32" w:rsidRDefault="002E6E32" w:rsidP="00E63585">
      <w:pPr>
        <w:spacing w:after="0" w:line="360" w:lineRule="auto"/>
        <w:ind w:firstLine="720"/>
        <w:jc w:val="both"/>
        <w:rPr>
          <w:rFonts w:ascii="Times New Roman" w:hAnsi="Times New Roman"/>
          <w:sz w:val="24"/>
          <w:szCs w:val="24"/>
        </w:rPr>
      </w:pPr>
      <w:r w:rsidRPr="002E6E32">
        <w:rPr>
          <w:rFonts w:ascii="Times New Roman" w:hAnsi="Times New Roman"/>
          <w:sz w:val="24"/>
          <w:szCs w:val="24"/>
        </w:rPr>
        <w:t>Um dos pontos mais importantes nes</w:t>
      </w:r>
      <w:r w:rsidR="002C428B">
        <w:rPr>
          <w:rFonts w:ascii="Times New Roman" w:hAnsi="Times New Roman"/>
          <w:sz w:val="24"/>
          <w:szCs w:val="24"/>
        </w:rPr>
        <w:t>s</w:t>
      </w:r>
      <w:r w:rsidRPr="002E6E32">
        <w:rPr>
          <w:rFonts w:ascii="Times New Roman" w:hAnsi="Times New Roman"/>
          <w:sz w:val="24"/>
          <w:szCs w:val="24"/>
        </w:rPr>
        <w:t>e novo escopo está no dispositivo legal que estabeleceu</w:t>
      </w:r>
      <w:r w:rsidR="001C0E76">
        <w:rPr>
          <w:rFonts w:ascii="Times New Roman" w:hAnsi="Times New Roman"/>
          <w:sz w:val="24"/>
          <w:szCs w:val="24"/>
        </w:rPr>
        <w:t xml:space="preserve"> esta Política do Meio Ambiente</w:t>
      </w:r>
      <w:r w:rsidR="002C428B">
        <w:rPr>
          <w:rFonts w:ascii="Times New Roman" w:hAnsi="Times New Roman"/>
          <w:sz w:val="24"/>
          <w:szCs w:val="24"/>
        </w:rPr>
        <w:t>,</w:t>
      </w:r>
      <w:r w:rsidR="001C0E76">
        <w:rPr>
          <w:rFonts w:ascii="Times New Roman" w:hAnsi="Times New Roman"/>
          <w:sz w:val="24"/>
          <w:szCs w:val="24"/>
        </w:rPr>
        <w:t xml:space="preserve"> </w:t>
      </w:r>
      <w:r w:rsidR="006B7DA6">
        <w:rPr>
          <w:rFonts w:ascii="Times New Roman" w:hAnsi="Times New Roman"/>
          <w:sz w:val="24"/>
          <w:szCs w:val="24"/>
        </w:rPr>
        <w:t xml:space="preserve">o qual </w:t>
      </w:r>
      <w:r w:rsidR="001C0E76">
        <w:rPr>
          <w:rFonts w:ascii="Times New Roman" w:hAnsi="Times New Roman"/>
          <w:sz w:val="24"/>
          <w:szCs w:val="24"/>
        </w:rPr>
        <w:t>prevê o zoneamento ambiental como um de seus instrumentos</w:t>
      </w:r>
      <w:r w:rsidR="001C0E76">
        <w:rPr>
          <w:rStyle w:val="FootnoteReference"/>
          <w:rFonts w:ascii="Times New Roman" w:hAnsi="Times New Roman"/>
          <w:sz w:val="24"/>
          <w:szCs w:val="24"/>
        </w:rPr>
        <w:footnoteReference w:id="3"/>
      </w:r>
      <w:r w:rsidR="006B7DA6">
        <w:rPr>
          <w:rFonts w:ascii="Times New Roman" w:hAnsi="Times New Roman"/>
          <w:sz w:val="24"/>
          <w:szCs w:val="24"/>
        </w:rPr>
        <w:t xml:space="preserve">, regulamentado apenas em </w:t>
      </w:r>
      <w:r w:rsidR="001C0E76">
        <w:rPr>
          <w:rFonts w:ascii="Times New Roman" w:hAnsi="Times New Roman"/>
          <w:sz w:val="24"/>
          <w:szCs w:val="24"/>
        </w:rPr>
        <w:t>2002 pelo Decreto n. 4.297</w:t>
      </w:r>
      <w:r w:rsidR="000A01EF">
        <w:rPr>
          <w:rFonts w:ascii="Times New Roman" w:hAnsi="Times New Roman"/>
          <w:sz w:val="24"/>
          <w:szCs w:val="24"/>
        </w:rPr>
        <w:t xml:space="preserve"> (BRASIL, 2002)</w:t>
      </w:r>
      <w:r w:rsidR="006B7DA6">
        <w:rPr>
          <w:rFonts w:ascii="Times New Roman" w:hAnsi="Times New Roman"/>
          <w:sz w:val="24"/>
          <w:szCs w:val="24"/>
        </w:rPr>
        <w:t xml:space="preserve"> denominando-o Zoneamento Ecológico-Econômico (ZEE)</w:t>
      </w:r>
      <w:r w:rsidR="001C0E76">
        <w:rPr>
          <w:rFonts w:ascii="Times New Roman" w:hAnsi="Times New Roman"/>
          <w:sz w:val="24"/>
          <w:szCs w:val="24"/>
        </w:rPr>
        <w:t xml:space="preserve">. </w:t>
      </w:r>
      <w:r w:rsidR="00031CE8">
        <w:rPr>
          <w:rFonts w:ascii="Times New Roman" w:hAnsi="Times New Roman"/>
          <w:sz w:val="24"/>
          <w:szCs w:val="24"/>
        </w:rPr>
        <w:t>Todavia, u</w:t>
      </w:r>
      <w:r>
        <w:rPr>
          <w:rFonts w:ascii="Times New Roman" w:hAnsi="Times New Roman"/>
          <w:sz w:val="24"/>
          <w:szCs w:val="24"/>
        </w:rPr>
        <w:t>ma vez que o conceito legal de</w:t>
      </w:r>
      <w:r w:rsidR="006B7DA6">
        <w:rPr>
          <w:rFonts w:ascii="Times New Roman" w:hAnsi="Times New Roman"/>
          <w:sz w:val="24"/>
          <w:szCs w:val="24"/>
        </w:rPr>
        <w:t>sse</w:t>
      </w:r>
      <w:r>
        <w:rPr>
          <w:rFonts w:ascii="Times New Roman" w:hAnsi="Times New Roman"/>
          <w:sz w:val="24"/>
          <w:szCs w:val="24"/>
        </w:rPr>
        <w:t xml:space="preserve"> Z</w:t>
      </w:r>
      <w:r w:rsidR="006B7DA6">
        <w:rPr>
          <w:rFonts w:ascii="Times New Roman" w:hAnsi="Times New Roman"/>
          <w:sz w:val="24"/>
          <w:szCs w:val="24"/>
        </w:rPr>
        <w:t>EE</w:t>
      </w:r>
      <w:r>
        <w:rPr>
          <w:rFonts w:ascii="Times New Roman" w:hAnsi="Times New Roman"/>
          <w:sz w:val="24"/>
          <w:szCs w:val="24"/>
        </w:rPr>
        <w:t xml:space="preserve"> suscita questões </w:t>
      </w:r>
      <w:r>
        <w:rPr>
          <w:rFonts w:ascii="Times New Roman" w:hAnsi="Times New Roman"/>
          <w:sz w:val="24"/>
          <w:szCs w:val="24"/>
        </w:rPr>
        <w:lastRenderedPageBreak/>
        <w:t xml:space="preserve">polêmicas, </w:t>
      </w:r>
      <w:r w:rsidR="002B0CB2">
        <w:rPr>
          <w:rFonts w:ascii="Times New Roman" w:hAnsi="Times New Roman"/>
          <w:sz w:val="24"/>
          <w:szCs w:val="24"/>
        </w:rPr>
        <w:t xml:space="preserve">na medida </w:t>
      </w:r>
      <w:r w:rsidR="00F635C5">
        <w:rPr>
          <w:rFonts w:ascii="Times New Roman" w:hAnsi="Times New Roman"/>
          <w:sz w:val="24"/>
          <w:szCs w:val="24"/>
        </w:rPr>
        <w:t xml:space="preserve">em </w:t>
      </w:r>
      <w:r w:rsidR="002B0CB2">
        <w:rPr>
          <w:rFonts w:ascii="Times New Roman" w:hAnsi="Times New Roman"/>
          <w:sz w:val="24"/>
          <w:szCs w:val="24"/>
        </w:rPr>
        <w:t xml:space="preserve">que até </w:t>
      </w:r>
      <w:r>
        <w:rPr>
          <w:rFonts w:ascii="Times New Roman" w:hAnsi="Times New Roman"/>
          <w:sz w:val="24"/>
          <w:szCs w:val="24"/>
        </w:rPr>
        <w:t xml:space="preserve">mesmo a sua definição está eivada de discussões quanto </w:t>
      </w:r>
      <w:r w:rsidR="002C428B">
        <w:rPr>
          <w:rFonts w:ascii="Times New Roman" w:hAnsi="Times New Roman"/>
          <w:sz w:val="24"/>
          <w:szCs w:val="24"/>
        </w:rPr>
        <w:t xml:space="preserve">a </w:t>
      </w:r>
      <w:r>
        <w:rPr>
          <w:rFonts w:ascii="Times New Roman" w:hAnsi="Times New Roman"/>
          <w:sz w:val="24"/>
          <w:szCs w:val="24"/>
        </w:rPr>
        <w:t>sua aplicação e eficácia (LIMA, 2012, p. 93), este trabalho tem o objetivo de</w:t>
      </w:r>
      <w:r w:rsidR="00031CE8">
        <w:rPr>
          <w:rFonts w:ascii="Times New Roman" w:hAnsi="Times New Roman"/>
          <w:sz w:val="24"/>
          <w:szCs w:val="24"/>
        </w:rPr>
        <w:t xml:space="preserve"> realizar um estudo sobre o ZEE</w:t>
      </w:r>
      <w:r w:rsidR="00AB7104">
        <w:rPr>
          <w:rFonts w:ascii="Times New Roman" w:hAnsi="Times New Roman"/>
          <w:sz w:val="24"/>
          <w:szCs w:val="24"/>
        </w:rPr>
        <w:t xml:space="preserve"> </w:t>
      </w:r>
      <w:r w:rsidR="00D17182">
        <w:rPr>
          <w:rFonts w:ascii="Times New Roman" w:hAnsi="Times New Roman"/>
          <w:sz w:val="24"/>
          <w:szCs w:val="24"/>
        </w:rPr>
        <w:t xml:space="preserve">de Mato Grosso do Sul </w:t>
      </w:r>
      <w:r w:rsidR="001D27AF">
        <w:rPr>
          <w:rFonts w:ascii="Times New Roman" w:hAnsi="Times New Roman"/>
          <w:sz w:val="24"/>
          <w:szCs w:val="24"/>
        </w:rPr>
        <w:t xml:space="preserve">com o intuito de aferir se </w:t>
      </w:r>
      <w:r w:rsidR="00031CE8">
        <w:rPr>
          <w:rFonts w:ascii="Times New Roman" w:hAnsi="Times New Roman"/>
          <w:sz w:val="24"/>
          <w:szCs w:val="24"/>
        </w:rPr>
        <w:t xml:space="preserve">ele pode ser </w:t>
      </w:r>
      <w:r w:rsidR="001C0E76">
        <w:rPr>
          <w:rFonts w:ascii="Times New Roman" w:hAnsi="Times New Roman"/>
          <w:sz w:val="24"/>
          <w:szCs w:val="24"/>
        </w:rPr>
        <w:t>considerado,</w:t>
      </w:r>
      <w:r>
        <w:rPr>
          <w:rFonts w:ascii="Times New Roman" w:hAnsi="Times New Roman"/>
          <w:sz w:val="24"/>
          <w:szCs w:val="24"/>
        </w:rPr>
        <w:t xml:space="preserve"> </w:t>
      </w:r>
      <w:r w:rsidR="001C0E76">
        <w:rPr>
          <w:rFonts w:ascii="Times New Roman" w:hAnsi="Times New Roman"/>
          <w:sz w:val="24"/>
          <w:szCs w:val="24"/>
        </w:rPr>
        <w:t xml:space="preserve">de fato, </w:t>
      </w:r>
      <w:r w:rsidR="00031CE8">
        <w:rPr>
          <w:rFonts w:ascii="Times New Roman" w:hAnsi="Times New Roman"/>
          <w:sz w:val="24"/>
          <w:szCs w:val="24"/>
        </w:rPr>
        <w:t xml:space="preserve">uma </w:t>
      </w:r>
      <w:r w:rsidR="00D17182">
        <w:rPr>
          <w:rFonts w:ascii="Times New Roman" w:hAnsi="Times New Roman"/>
          <w:sz w:val="24"/>
          <w:szCs w:val="24"/>
        </w:rPr>
        <w:t xml:space="preserve">política pública </w:t>
      </w:r>
      <w:r w:rsidR="001D27AF">
        <w:rPr>
          <w:rFonts w:ascii="Times New Roman" w:hAnsi="Times New Roman"/>
          <w:sz w:val="24"/>
          <w:szCs w:val="24"/>
        </w:rPr>
        <w:t>para o</w:t>
      </w:r>
      <w:r w:rsidR="00D17182">
        <w:rPr>
          <w:rFonts w:ascii="Times New Roman" w:hAnsi="Times New Roman"/>
          <w:sz w:val="24"/>
          <w:szCs w:val="24"/>
        </w:rPr>
        <w:t xml:space="preserve"> estado.</w:t>
      </w:r>
    </w:p>
    <w:p w14:paraId="17E1EE93" w14:textId="680A38BF" w:rsidR="00E83F45" w:rsidRDefault="00402E39" w:rsidP="00E63585">
      <w:pPr>
        <w:spacing w:after="0" w:line="360" w:lineRule="auto"/>
        <w:ind w:firstLine="720"/>
        <w:jc w:val="both"/>
        <w:rPr>
          <w:rFonts w:ascii="Times New Roman" w:hAnsi="Times New Roman"/>
          <w:sz w:val="24"/>
          <w:szCs w:val="24"/>
        </w:rPr>
      </w:pPr>
      <w:r>
        <w:rPr>
          <w:rFonts w:ascii="Times New Roman" w:hAnsi="Times New Roman"/>
          <w:sz w:val="24"/>
          <w:szCs w:val="24"/>
        </w:rPr>
        <w:t>A relevância de tal caracterização reside no fato de que as políticas públicas, diferentemente das políticas de governos e das ações governamentais, transcendem ao mandato eleitoral, adotando, assim, características peculiares, conforme serão ressaltadas neste trabalho,</w:t>
      </w:r>
      <w:r w:rsidR="002556E6">
        <w:rPr>
          <w:rFonts w:ascii="Times New Roman" w:hAnsi="Times New Roman"/>
          <w:sz w:val="24"/>
          <w:szCs w:val="24"/>
        </w:rPr>
        <w:t xml:space="preserve"> </w:t>
      </w:r>
      <w:r w:rsidR="002C428B">
        <w:rPr>
          <w:rFonts w:ascii="Times New Roman" w:hAnsi="Times New Roman"/>
          <w:sz w:val="24"/>
          <w:szCs w:val="24"/>
        </w:rPr>
        <w:t>as quais</w:t>
      </w:r>
      <w:r>
        <w:rPr>
          <w:rFonts w:ascii="Times New Roman" w:hAnsi="Times New Roman"/>
          <w:sz w:val="24"/>
          <w:szCs w:val="24"/>
        </w:rPr>
        <w:t xml:space="preserve"> tornam es</w:t>
      </w:r>
      <w:r w:rsidR="002C428B">
        <w:rPr>
          <w:rFonts w:ascii="Times New Roman" w:hAnsi="Times New Roman"/>
          <w:sz w:val="24"/>
          <w:szCs w:val="24"/>
        </w:rPr>
        <w:t>s</w:t>
      </w:r>
      <w:r>
        <w:rPr>
          <w:rFonts w:ascii="Times New Roman" w:hAnsi="Times New Roman"/>
          <w:sz w:val="24"/>
          <w:szCs w:val="24"/>
        </w:rPr>
        <w:t>as políticas muito mais</w:t>
      </w:r>
      <w:r w:rsidR="00EB230D">
        <w:rPr>
          <w:rFonts w:ascii="Times New Roman" w:hAnsi="Times New Roman"/>
          <w:sz w:val="24"/>
          <w:szCs w:val="24"/>
        </w:rPr>
        <w:t xml:space="preserve"> abrangentes</w:t>
      </w:r>
      <w:r>
        <w:rPr>
          <w:rFonts w:ascii="Times New Roman" w:hAnsi="Times New Roman"/>
          <w:sz w:val="24"/>
          <w:szCs w:val="24"/>
        </w:rPr>
        <w:t xml:space="preserve"> e eficazes</w:t>
      </w:r>
      <w:r w:rsidR="00EB230D">
        <w:rPr>
          <w:rFonts w:ascii="Times New Roman" w:hAnsi="Times New Roman"/>
          <w:sz w:val="24"/>
          <w:szCs w:val="24"/>
        </w:rPr>
        <w:t xml:space="preserve"> para a </w:t>
      </w:r>
      <w:r>
        <w:rPr>
          <w:rFonts w:ascii="Times New Roman" w:hAnsi="Times New Roman"/>
          <w:sz w:val="24"/>
          <w:szCs w:val="24"/>
        </w:rPr>
        <w:t>sociedade.</w:t>
      </w:r>
    </w:p>
    <w:p w14:paraId="39B24604" w14:textId="5D964DF5" w:rsidR="007316A8" w:rsidRDefault="00EB230D" w:rsidP="00E63585">
      <w:pPr>
        <w:spacing w:after="0" w:line="360" w:lineRule="auto"/>
        <w:ind w:firstLine="720"/>
        <w:jc w:val="both"/>
        <w:rPr>
          <w:rFonts w:ascii="Times New Roman" w:hAnsi="Times New Roman"/>
          <w:sz w:val="24"/>
          <w:szCs w:val="24"/>
        </w:rPr>
      </w:pPr>
      <w:r>
        <w:rPr>
          <w:rFonts w:ascii="Times New Roman" w:hAnsi="Times New Roman"/>
          <w:sz w:val="24"/>
          <w:szCs w:val="24"/>
        </w:rPr>
        <w:t xml:space="preserve">Destarte, este trabalho tem o objetivo de realizar um breve estudo sobre as Políticas Públicas, </w:t>
      </w:r>
      <w:r w:rsidR="007316A8">
        <w:rPr>
          <w:rFonts w:ascii="Times New Roman" w:hAnsi="Times New Roman"/>
          <w:sz w:val="24"/>
          <w:szCs w:val="24"/>
        </w:rPr>
        <w:t xml:space="preserve">classificar </w:t>
      </w:r>
      <w:r w:rsidR="007316A8" w:rsidRPr="000B2663">
        <w:rPr>
          <w:rFonts w:ascii="Times New Roman" w:hAnsi="Times New Roman"/>
          <w:sz w:val="24"/>
          <w:szCs w:val="24"/>
        </w:rPr>
        <w:t>teórica e metodologicamente</w:t>
      </w:r>
      <w:r w:rsidR="007316A8">
        <w:rPr>
          <w:rFonts w:ascii="Times New Roman" w:hAnsi="Times New Roman"/>
          <w:sz w:val="24"/>
          <w:szCs w:val="24"/>
        </w:rPr>
        <w:t xml:space="preserve"> o Zoneamento Ecológico-Econômico, para, assim, identificar ou afastar este ZEE/MS como, de fato, uma política pública para o Estado de Mato Grosso do Sul.</w:t>
      </w:r>
    </w:p>
    <w:p w14:paraId="5DDFB0C2" w14:textId="77777777" w:rsidR="007316A8" w:rsidRDefault="007316A8" w:rsidP="00E63585">
      <w:pPr>
        <w:spacing w:after="0" w:line="360" w:lineRule="auto"/>
        <w:jc w:val="both"/>
        <w:rPr>
          <w:rFonts w:ascii="Times New Roman" w:hAnsi="Times New Roman"/>
          <w:b/>
          <w:sz w:val="24"/>
          <w:szCs w:val="24"/>
        </w:rPr>
      </w:pPr>
    </w:p>
    <w:p w14:paraId="4894E087" w14:textId="55C64C42" w:rsidR="00E05360" w:rsidRDefault="00545DFD" w:rsidP="00E63585">
      <w:pPr>
        <w:spacing w:after="0" w:line="360" w:lineRule="auto"/>
        <w:jc w:val="both"/>
        <w:rPr>
          <w:rFonts w:ascii="Times New Roman" w:hAnsi="Times New Roman"/>
          <w:b/>
          <w:sz w:val="24"/>
          <w:szCs w:val="24"/>
        </w:rPr>
      </w:pPr>
      <w:r>
        <w:rPr>
          <w:rFonts w:ascii="Times New Roman" w:hAnsi="Times New Roman"/>
          <w:b/>
          <w:sz w:val="24"/>
          <w:szCs w:val="24"/>
        </w:rPr>
        <w:t>2 ZONEAMENTO ECOLÓGICO-ECONÔMICO</w:t>
      </w:r>
    </w:p>
    <w:p w14:paraId="1276890A" w14:textId="77777777" w:rsidR="00012586" w:rsidRDefault="00012586" w:rsidP="00E63585">
      <w:pPr>
        <w:spacing w:after="0" w:line="360" w:lineRule="auto"/>
        <w:jc w:val="both"/>
        <w:rPr>
          <w:rFonts w:ascii="Times New Roman" w:hAnsi="Times New Roman"/>
          <w:sz w:val="24"/>
          <w:szCs w:val="24"/>
        </w:rPr>
      </w:pPr>
    </w:p>
    <w:p w14:paraId="687410FC" w14:textId="730B2F39" w:rsidR="00E63585" w:rsidRDefault="003A3CCD" w:rsidP="00E63585">
      <w:pPr>
        <w:spacing w:after="0" w:line="360" w:lineRule="auto"/>
        <w:ind w:firstLine="720"/>
        <w:jc w:val="both"/>
        <w:rPr>
          <w:rFonts w:ascii="Times New Roman" w:hAnsi="Times New Roman"/>
          <w:sz w:val="24"/>
          <w:szCs w:val="24"/>
        </w:rPr>
      </w:pPr>
      <w:r>
        <w:rPr>
          <w:rFonts w:ascii="Times New Roman" w:hAnsi="Times New Roman"/>
          <w:sz w:val="24"/>
          <w:szCs w:val="24"/>
        </w:rPr>
        <w:t>Embora não exista</w:t>
      </w:r>
      <w:r w:rsidR="001518D8">
        <w:rPr>
          <w:rFonts w:ascii="Times New Roman" w:hAnsi="Times New Roman"/>
          <w:sz w:val="24"/>
          <w:szCs w:val="24"/>
        </w:rPr>
        <w:t>m</w:t>
      </w:r>
      <w:r>
        <w:rPr>
          <w:rFonts w:ascii="Times New Roman" w:hAnsi="Times New Roman"/>
          <w:sz w:val="24"/>
          <w:szCs w:val="24"/>
        </w:rPr>
        <w:t xml:space="preserve"> fases definidas da evolução fática e </w:t>
      </w:r>
      <w:r w:rsidR="00EC74DD">
        <w:rPr>
          <w:rFonts w:ascii="Times New Roman" w:hAnsi="Times New Roman"/>
          <w:sz w:val="24"/>
          <w:szCs w:val="24"/>
        </w:rPr>
        <w:t xml:space="preserve">normativa (PAULINO, </w:t>
      </w:r>
      <w:r>
        <w:rPr>
          <w:rFonts w:ascii="Times New Roman" w:hAnsi="Times New Roman"/>
          <w:sz w:val="24"/>
          <w:szCs w:val="24"/>
        </w:rPr>
        <w:t>2010, p. 2</w:t>
      </w:r>
      <w:r w:rsidR="00EC74DD">
        <w:rPr>
          <w:rFonts w:ascii="Times New Roman" w:hAnsi="Times New Roman"/>
          <w:sz w:val="24"/>
          <w:szCs w:val="24"/>
        </w:rPr>
        <w:t>2</w:t>
      </w:r>
      <w:r>
        <w:rPr>
          <w:rFonts w:ascii="Times New Roman" w:hAnsi="Times New Roman"/>
          <w:sz w:val="24"/>
          <w:szCs w:val="24"/>
        </w:rPr>
        <w:t xml:space="preserve">), observa-se que há </w:t>
      </w:r>
      <w:r w:rsidR="006B7DA6">
        <w:rPr>
          <w:rFonts w:ascii="Times New Roman" w:hAnsi="Times New Roman"/>
          <w:sz w:val="24"/>
          <w:szCs w:val="24"/>
        </w:rPr>
        <w:t>décadas que o Estado ve</w:t>
      </w:r>
      <w:r>
        <w:rPr>
          <w:rFonts w:ascii="Times New Roman" w:hAnsi="Times New Roman"/>
          <w:sz w:val="24"/>
          <w:szCs w:val="24"/>
        </w:rPr>
        <w:t>m se esforçando para trazer o tema para sua pauta de atuação</w:t>
      </w:r>
      <w:r w:rsidR="00E63585">
        <w:rPr>
          <w:rFonts w:ascii="Times New Roman" w:hAnsi="Times New Roman"/>
          <w:sz w:val="24"/>
          <w:szCs w:val="24"/>
        </w:rPr>
        <w:t>, culminando, finalmente em 2002, com o Decreto n. 4.297.</w:t>
      </w:r>
    </w:p>
    <w:p w14:paraId="47BC70E8" w14:textId="53CA5811" w:rsidR="00031CE8" w:rsidRDefault="00012586" w:rsidP="00E63585">
      <w:pPr>
        <w:spacing w:after="0" w:line="360" w:lineRule="auto"/>
        <w:ind w:firstLine="720"/>
        <w:jc w:val="both"/>
        <w:rPr>
          <w:rFonts w:ascii="Times New Roman" w:hAnsi="Times New Roman"/>
          <w:sz w:val="24"/>
          <w:szCs w:val="24"/>
        </w:rPr>
      </w:pPr>
      <w:r>
        <w:rPr>
          <w:rFonts w:ascii="Times New Roman" w:hAnsi="Times New Roman"/>
          <w:sz w:val="24"/>
          <w:szCs w:val="24"/>
        </w:rPr>
        <w:t>Es</w:t>
      </w:r>
      <w:r w:rsidR="002C428B">
        <w:rPr>
          <w:rFonts w:ascii="Times New Roman" w:hAnsi="Times New Roman"/>
          <w:sz w:val="24"/>
          <w:szCs w:val="24"/>
        </w:rPr>
        <w:t>s</w:t>
      </w:r>
      <w:r>
        <w:rPr>
          <w:rFonts w:ascii="Times New Roman" w:hAnsi="Times New Roman"/>
          <w:sz w:val="24"/>
          <w:szCs w:val="24"/>
        </w:rPr>
        <w:t xml:space="preserve">a norma </w:t>
      </w:r>
      <w:r w:rsidR="00031CE8" w:rsidRPr="002E6E32">
        <w:rPr>
          <w:rFonts w:ascii="Times New Roman" w:hAnsi="Times New Roman"/>
          <w:sz w:val="24"/>
          <w:szCs w:val="24"/>
        </w:rPr>
        <w:t xml:space="preserve">instituiu critérios para a sua criação e definiu o </w:t>
      </w:r>
      <w:r>
        <w:rPr>
          <w:rFonts w:ascii="Times New Roman" w:hAnsi="Times New Roman"/>
          <w:sz w:val="24"/>
          <w:szCs w:val="24"/>
        </w:rPr>
        <w:t>ZEE</w:t>
      </w:r>
      <w:r w:rsidR="00031CE8" w:rsidRPr="002E6E32">
        <w:rPr>
          <w:rFonts w:ascii="Times New Roman" w:hAnsi="Times New Roman"/>
          <w:sz w:val="24"/>
          <w:szCs w:val="24"/>
        </w:rPr>
        <w:t xml:space="preserve"> como </w:t>
      </w:r>
      <w:r>
        <w:rPr>
          <w:rFonts w:ascii="Times New Roman" w:hAnsi="Times New Roman"/>
          <w:sz w:val="24"/>
          <w:szCs w:val="24"/>
        </w:rPr>
        <w:t xml:space="preserve">sendo </w:t>
      </w:r>
      <w:r w:rsidR="00031CE8" w:rsidRPr="002E6E32">
        <w:rPr>
          <w:rFonts w:ascii="Times New Roman" w:hAnsi="Times New Roman"/>
          <w:sz w:val="24"/>
          <w:szCs w:val="24"/>
        </w:rPr>
        <w:t>um instrumento de organização do território, sendo obrigatória sua obediência para a “implementação de planos, obras e atividades públicas e privadas”, estabelecendo, ainda, “medidas e padrões de proteção ambiental destinados a assegurar a qualidade ambiental, dos recursos hídricos e do solo e a conservação da biodiversidade, garantindo o desenvolvimento sustentável e a melhoria das condições de vi</w:t>
      </w:r>
      <w:r w:rsidR="00CC3F0B">
        <w:rPr>
          <w:rFonts w:ascii="Times New Roman" w:hAnsi="Times New Roman"/>
          <w:sz w:val="24"/>
          <w:szCs w:val="24"/>
        </w:rPr>
        <w:t>da da população” (BRASIL, 2002):</w:t>
      </w:r>
    </w:p>
    <w:p w14:paraId="23445A8F" w14:textId="77777777" w:rsidR="00CC3F0B" w:rsidRDefault="00CC3F0B" w:rsidP="00E63585">
      <w:pPr>
        <w:spacing w:after="0" w:line="360" w:lineRule="auto"/>
        <w:ind w:firstLine="720"/>
        <w:jc w:val="both"/>
        <w:rPr>
          <w:rFonts w:ascii="Times New Roman" w:hAnsi="Times New Roman"/>
          <w:sz w:val="24"/>
          <w:szCs w:val="24"/>
        </w:rPr>
      </w:pPr>
    </w:p>
    <w:p w14:paraId="1052F778" w14:textId="49D49295" w:rsidR="00CC3F0B" w:rsidRPr="00CC3F0B" w:rsidRDefault="00CC3F0B" w:rsidP="00E63585">
      <w:pPr>
        <w:spacing w:after="0" w:line="240" w:lineRule="auto"/>
        <w:ind w:left="2268"/>
        <w:jc w:val="both"/>
        <w:rPr>
          <w:rFonts w:ascii="Times New Roman" w:hAnsi="Times New Roman"/>
        </w:rPr>
      </w:pPr>
      <w:r w:rsidRPr="00CC3F0B">
        <w:rPr>
          <w:rFonts w:ascii="Times New Roman" w:hAnsi="Times New Roman"/>
        </w:rPr>
        <w:t xml:space="preserve">O decreto do ZEE afirma que este instrumento encontra fundamento jurídico nos </w:t>
      </w:r>
      <w:proofErr w:type="spellStart"/>
      <w:r w:rsidRPr="00CC3F0B">
        <w:rPr>
          <w:rFonts w:ascii="Times New Roman" w:hAnsi="Times New Roman"/>
        </w:rPr>
        <w:t>arts</w:t>
      </w:r>
      <w:proofErr w:type="spellEnd"/>
      <w:r w:rsidRPr="00CC3F0B">
        <w:rPr>
          <w:rFonts w:ascii="Times New Roman" w:hAnsi="Times New Roman"/>
        </w:rPr>
        <w:t>. 21, inc. IX, 170, inc. VI, 186, inc. II, e 225 da Constituição, e na Lei de Política Nacional de Meio Ambiente, n.º 6.938, de 31.08.1981, e que sua elaboração, interpretação e implementação obedecerão aos princípios da função socioambiental da propriedade, da prevenção, da precaução, do poluidor-pagador, do usuário-pagador, da participação informada, do acesso equitativo e da integração</w:t>
      </w:r>
      <w:r w:rsidR="000A01EF">
        <w:rPr>
          <w:rFonts w:ascii="Times New Roman" w:hAnsi="Times New Roman"/>
        </w:rPr>
        <w:t>.</w:t>
      </w:r>
      <w:r w:rsidRPr="00CC3F0B">
        <w:rPr>
          <w:rFonts w:ascii="Times New Roman" w:hAnsi="Times New Roman"/>
        </w:rPr>
        <w:t xml:space="preserve"> (LIMA, 2012, p. 122).</w:t>
      </w:r>
    </w:p>
    <w:p w14:paraId="59EC7010" w14:textId="77777777" w:rsidR="00CC3F0B" w:rsidRDefault="00CC3F0B" w:rsidP="00E63585">
      <w:pPr>
        <w:spacing w:after="0" w:line="360" w:lineRule="auto"/>
        <w:ind w:firstLine="720"/>
        <w:jc w:val="both"/>
        <w:rPr>
          <w:rFonts w:ascii="Times New Roman" w:hAnsi="Times New Roman"/>
          <w:sz w:val="24"/>
          <w:szCs w:val="24"/>
        </w:rPr>
      </w:pPr>
    </w:p>
    <w:p w14:paraId="5E93FBDD" w14:textId="7B083CD6" w:rsidR="00984F45" w:rsidRDefault="001C17A5" w:rsidP="00E63585">
      <w:pPr>
        <w:spacing w:after="0" w:line="360" w:lineRule="auto"/>
        <w:ind w:firstLine="720"/>
        <w:jc w:val="both"/>
        <w:rPr>
          <w:rFonts w:ascii="Times New Roman" w:hAnsi="Times New Roman"/>
          <w:sz w:val="24"/>
          <w:szCs w:val="24"/>
        </w:rPr>
      </w:pPr>
      <w:r>
        <w:rPr>
          <w:rFonts w:ascii="Times New Roman" w:hAnsi="Times New Roman"/>
          <w:sz w:val="24"/>
          <w:szCs w:val="24"/>
        </w:rPr>
        <w:lastRenderedPageBreak/>
        <w:t>P</w:t>
      </w:r>
      <w:r w:rsidR="006B7DA6">
        <w:rPr>
          <w:rFonts w:ascii="Times New Roman" w:hAnsi="Times New Roman"/>
          <w:sz w:val="24"/>
          <w:szCs w:val="24"/>
        </w:rPr>
        <w:t>el</w:t>
      </w:r>
      <w:r>
        <w:rPr>
          <w:rFonts w:ascii="Times New Roman" w:hAnsi="Times New Roman"/>
          <w:sz w:val="24"/>
          <w:szCs w:val="24"/>
        </w:rPr>
        <w:t xml:space="preserve">o </w:t>
      </w:r>
      <w:r w:rsidR="005B50A6">
        <w:rPr>
          <w:rFonts w:ascii="Times New Roman" w:hAnsi="Times New Roman"/>
          <w:sz w:val="24"/>
          <w:szCs w:val="24"/>
        </w:rPr>
        <w:t>Decreto n. 4.297</w:t>
      </w:r>
      <w:r w:rsidR="00CC3F0B">
        <w:rPr>
          <w:rFonts w:ascii="Times New Roman" w:hAnsi="Times New Roman"/>
          <w:sz w:val="24"/>
          <w:szCs w:val="24"/>
        </w:rPr>
        <w:t>/</w:t>
      </w:r>
      <w:r w:rsidR="00A1072F">
        <w:rPr>
          <w:rFonts w:ascii="Times New Roman" w:hAnsi="Times New Roman"/>
          <w:sz w:val="24"/>
          <w:szCs w:val="24"/>
        </w:rPr>
        <w:t>2002</w:t>
      </w:r>
      <w:r w:rsidR="002C428B">
        <w:rPr>
          <w:rFonts w:ascii="Times New Roman" w:hAnsi="Times New Roman"/>
          <w:sz w:val="24"/>
          <w:szCs w:val="24"/>
        </w:rPr>
        <w:t>,</w:t>
      </w:r>
      <w:r w:rsidR="005B50A6">
        <w:rPr>
          <w:rFonts w:ascii="Times New Roman" w:hAnsi="Times New Roman"/>
          <w:sz w:val="24"/>
          <w:szCs w:val="24"/>
        </w:rPr>
        <w:t xml:space="preserve"> </w:t>
      </w:r>
      <w:r>
        <w:rPr>
          <w:rFonts w:ascii="Times New Roman" w:hAnsi="Times New Roman"/>
          <w:sz w:val="24"/>
          <w:szCs w:val="24"/>
        </w:rPr>
        <w:t xml:space="preserve">é previsto que </w:t>
      </w:r>
      <w:r w:rsidR="006B7DA6">
        <w:rPr>
          <w:rFonts w:ascii="Times New Roman" w:hAnsi="Times New Roman"/>
          <w:sz w:val="24"/>
          <w:szCs w:val="24"/>
        </w:rPr>
        <w:t xml:space="preserve">o </w:t>
      </w:r>
      <w:r w:rsidR="00984F45">
        <w:rPr>
          <w:rFonts w:ascii="Times New Roman" w:hAnsi="Times New Roman"/>
          <w:sz w:val="24"/>
          <w:szCs w:val="24"/>
        </w:rPr>
        <w:t xml:space="preserve">objetivo </w:t>
      </w:r>
      <w:r w:rsidR="006B7DA6">
        <w:rPr>
          <w:rFonts w:ascii="Times New Roman" w:hAnsi="Times New Roman"/>
          <w:sz w:val="24"/>
          <w:szCs w:val="24"/>
        </w:rPr>
        <w:t xml:space="preserve">do ZEE </w:t>
      </w:r>
      <w:r w:rsidR="00984F45">
        <w:rPr>
          <w:rFonts w:ascii="Times New Roman" w:hAnsi="Times New Roman"/>
          <w:sz w:val="24"/>
          <w:szCs w:val="24"/>
        </w:rPr>
        <w:t>é “organizar, de forma vinculada, as decisões dos agentes públicos e privados quanto a planos, programas, projetos e atividades que, direta ou indiretamente, utilizem recursos naturais, assegurando a plena manutenção do capital e dos serviços ambientais dos ecossistemas”</w:t>
      </w:r>
      <w:r w:rsidR="001D27AF">
        <w:rPr>
          <w:rFonts w:ascii="Times New Roman" w:hAnsi="Times New Roman"/>
          <w:sz w:val="24"/>
          <w:szCs w:val="24"/>
        </w:rPr>
        <w:t xml:space="preserve"> (BRASIL, 2002)</w:t>
      </w:r>
      <w:r w:rsidR="00984F45">
        <w:rPr>
          <w:rFonts w:ascii="Times New Roman" w:hAnsi="Times New Roman"/>
          <w:sz w:val="24"/>
          <w:szCs w:val="24"/>
        </w:rPr>
        <w:t>.</w:t>
      </w:r>
    </w:p>
    <w:p w14:paraId="6E323642" w14:textId="01E129A6" w:rsidR="001C17A5" w:rsidRDefault="007D0D2C" w:rsidP="00E63585">
      <w:pPr>
        <w:spacing w:after="0" w:line="360" w:lineRule="auto"/>
        <w:ind w:firstLine="720"/>
        <w:jc w:val="both"/>
        <w:rPr>
          <w:rFonts w:ascii="Times New Roman" w:hAnsi="Times New Roman"/>
          <w:sz w:val="24"/>
          <w:szCs w:val="24"/>
        </w:rPr>
      </w:pPr>
      <w:r>
        <w:rPr>
          <w:rFonts w:ascii="Times New Roman" w:hAnsi="Times New Roman"/>
          <w:sz w:val="24"/>
          <w:szCs w:val="24"/>
        </w:rPr>
        <w:t xml:space="preserve">Por meio do Ministério do Meio Ambiente, </w:t>
      </w:r>
      <w:r w:rsidR="00A43532">
        <w:rPr>
          <w:rFonts w:ascii="Times New Roman" w:hAnsi="Times New Roman"/>
          <w:sz w:val="24"/>
          <w:szCs w:val="24"/>
        </w:rPr>
        <w:t>tem-se que o</w:t>
      </w:r>
      <w:r w:rsidR="001C17A5">
        <w:rPr>
          <w:rFonts w:ascii="Times New Roman" w:hAnsi="Times New Roman"/>
          <w:sz w:val="24"/>
          <w:szCs w:val="24"/>
        </w:rPr>
        <w:t xml:space="preserve"> Zoneamento Ecológico-Econômico “tem como objetivo viabilizar o desenvolvimento sustentável a partir da compatibilização do desenvolvimento socioeconômico com a proteção ambiental” </w:t>
      </w:r>
      <w:r w:rsidR="001C17A5" w:rsidRPr="004B64F0">
        <w:rPr>
          <w:rFonts w:ascii="Times New Roman" w:hAnsi="Times New Roman"/>
          <w:sz w:val="24"/>
          <w:szCs w:val="24"/>
        </w:rPr>
        <w:t xml:space="preserve">(MMA, </w:t>
      </w:r>
      <w:r w:rsidR="00121A83">
        <w:rPr>
          <w:rFonts w:ascii="Times New Roman" w:hAnsi="Times New Roman"/>
          <w:sz w:val="24"/>
          <w:szCs w:val="24"/>
        </w:rPr>
        <w:t>s.d.</w:t>
      </w:r>
      <w:r w:rsidR="001C17A5" w:rsidRPr="004B64F0">
        <w:rPr>
          <w:rFonts w:ascii="Times New Roman" w:hAnsi="Times New Roman"/>
          <w:sz w:val="24"/>
          <w:szCs w:val="24"/>
        </w:rPr>
        <w:t>).</w:t>
      </w:r>
      <w:r w:rsidR="001C17A5">
        <w:rPr>
          <w:rFonts w:ascii="Times New Roman" w:hAnsi="Times New Roman"/>
          <w:sz w:val="24"/>
          <w:szCs w:val="24"/>
        </w:rPr>
        <w:t xml:space="preserve"> Nela há uma “divisão de determinado território em zonas ou áreas em que se autorizam determinadas atividades ou se interdita, de modo absoluto ou relativo, o exercício de outras atividades em razão das características ambientais ou socioeconômicas do local” (REMPEL </w:t>
      </w:r>
      <w:r w:rsidR="001C17A5" w:rsidRPr="00121A83">
        <w:rPr>
          <w:rFonts w:ascii="Times New Roman" w:hAnsi="Times New Roman"/>
          <w:sz w:val="24"/>
          <w:szCs w:val="24"/>
        </w:rPr>
        <w:t>et al.,</w:t>
      </w:r>
      <w:r w:rsidR="001C17A5">
        <w:rPr>
          <w:rFonts w:ascii="Times New Roman" w:hAnsi="Times New Roman"/>
          <w:i/>
          <w:sz w:val="24"/>
          <w:szCs w:val="24"/>
        </w:rPr>
        <w:t xml:space="preserve"> </w:t>
      </w:r>
      <w:r w:rsidR="001C17A5">
        <w:rPr>
          <w:rFonts w:ascii="Times New Roman" w:hAnsi="Times New Roman"/>
          <w:sz w:val="24"/>
          <w:szCs w:val="24"/>
        </w:rPr>
        <w:t>2012, p. 91).</w:t>
      </w:r>
    </w:p>
    <w:p w14:paraId="17586E2D" w14:textId="4DBF96F0" w:rsidR="00CC3F0B" w:rsidRDefault="00CC3F0B" w:rsidP="00E63585">
      <w:pPr>
        <w:spacing w:after="0" w:line="360" w:lineRule="auto"/>
        <w:ind w:firstLine="720"/>
        <w:jc w:val="both"/>
        <w:rPr>
          <w:rFonts w:ascii="Times New Roman" w:hAnsi="Times New Roman"/>
          <w:sz w:val="24"/>
          <w:szCs w:val="24"/>
        </w:rPr>
      </w:pPr>
      <w:r>
        <w:rPr>
          <w:rFonts w:ascii="Times New Roman" w:hAnsi="Times New Roman"/>
          <w:sz w:val="24"/>
          <w:szCs w:val="24"/>
        </w:rPr>
        <w:t xml:space="preserve">Conforme </w:t>
      </w:r>
      <w:r w:rsidR="0043206C">
        <w:rPr>
          <w:rFonts w:ascii="Times New Roman" w:hAnsi="Times New Roman"/>
          <w:sz w:val="24"/>
          <w:szCs w:val="24"/>
        </w:rPr>
        <w:t xml:space="preserve">afirma </w:t>
      </w:r>
      <w:r>
        <w:rPr>
          <w:rFonts w:ascii="Times New Roman" w:hAnsi="Times New Roman"/>
          <w:sz w:val="24"/>
          <w:szCs w:val="24"/>
        </w:rPr>
        <w:t>Lima (2012, p. 17), o ZEE foi criado através de “um dos principais ‘consensos’ para orientar a definição das dimensões (percentual mínimo) das áreas a serem conservadas ou convertidas para uso agropecuário nas propriedades rurais em função do bioma abrangido e da região geográfica”.</w:t>
      </w:r>
    </w:p>
    <w:p w14:paraId="368772EA" w14:textId="77777777" w:rsidR="00984F45" w:rsidRDefault="00CC3F0B" w:rsidP="00E63585">
      <w:pPr>
        <w:spacing w:after="0" w:line="360" w:lineRule="auto"/>
        <w:ind w:firstLine="720"/>
        <w:jc w:val="both"/>
        <w:rPr>
          <w:rFonts w:ascii="Times New Roman" w:hAnsi="Times New Roman"/>
          <w:sz w:val="24"/>
          <w:szCs w:val="24"/>
        </w:rPr>
      </w:pPr>
      <w:r>
        <w:rPr>
          <w:rFonts w:ascii="Times New Roman" w:hAnsi="Times New Roman"/>
          <w:sz w:val="24"/>
          <w:szCs w:val="24"/>
        </w:rPr>
        <w:t xml:space="preserve">Nas </w:t>
      </w:r>
      <w:r w:rsidR="00984F45">
        <w:rPr>
          <w:rFonts w:ascii="Times New Roman" w:hAnsi="Times New Roman"/>
          <w:sz w:val="24"/>
          <w:szCs w:val="24"/>
        </w:rPr>
        <w:t>lições de Leite (2015, p. 181):</w:t>
      </w:r>
    </w:p>
    <w:p w14:paraId="05504830" w14:textId="77777777" w:rsidR="00984F45" w:rsidRDefault="00984F45" w:rsidP="00E63585">
      <w:pPr>
        <w:spacing w:after="0" w:line="360" w:lineRule="auto"/>
        <w:jc w:val="both"/>
        <w:rPr>
          <w:rFonts w:ascii="Times New Roman" w:hAnsi="Times New Roman"/>
          <w:sz w:val="24"/>
          <w:szCs w:val="24"/>
        </w:rPr>
      </w:pPr>
    </w:p>
    <w:p w14:paraId="73EE105B" w14:textId="20C7AF82" w:rsidR="00984F45" w:rsidRPr="00984F45" w:rsidRDefault="00121A83" w:rsidP="00E63585">
      <w:pPr>
        <w:spacing w:after="0" w:line="240" w:lineRule="auto"/>
        <w:ind w:left="2268"/>
        <w:jc w:val="both"/>
        <w:rPr>
          <w:rFonts w:ascii="Times New Roman" w:hAnsi="Times New Roman"/>
        </w:rPr>
      </w:pPr>
      <w:r>
        <w:rPr>
          <w:rFonts w:ascii="Times New Roman" w:hAnsi="Times New Roman"/>
        </w:rPr>
        <w:t xml:space="preserve">[...] </w:t>
      </w:r>
      <w:r w:rsidR="00984F45" w:rsidRPr="00984F45">
        <w:rPr>
          <w:rFonts w:ascii="Times New Roman" w:hAnsi="Times New Roman"/>
        </w:rPr>
        <w:t xml:space="preserve">o ZEE busca contribuir para racionalizar o uso e a gestão do território, reduzindo as ações predatórias e apontando as atividades mais adaptadas às particularidades de cada região, melhorando a capacidade de percepção das inter-relações entre os diversos componentes da realidade e, por conseguinte, elevando a eficácia e efetividade dos planos, programas e políticas, públicos e privados, que incidem sobre um determinado território, </w:t>
      </w:r>
      <w:proofErr w:type="spellStart"/>
      <w:r w:rsidR="00984F45" w:rsidRPr="00984F45">
        <w:rPr>
          <w:rFonts w:ascii="Times New Roman" w:hAnsi="Times New Roman"/>
        </w:rPr>
        <w:t>espacializando-os</w:t>
      </w:r>
      <w:proofErr w:type="spellEnd"/>
      <w:r w:rsidR="00984F45" w:rsidRPr="00984F45">
        <w:rPr>
          <w:rFonts w:ascii="Times New Roman" w:hAnsi="Times New Roman"/>
        </w:rPr>
        <w:t xml:space="preserve"> de acordo com as especificidades observadas.</w:t>
      </w:r>
    </w:p>
    <w:p w14:paraId="0EF678BC" w14:textId="77777777" w:rsidR="00984F45" w:rsidRPr="00287326" w:rsidRDefault="00984F45" w:rsidP="00E63585">
      <w:pPr>
        <w:spacing w:after="0" w:line="360" w:lineRule="auto"/>
        <w:jc w:val="both"/>
        <w:rPr>
          <w:rFonts w:ascii="Times New Roman" w:hAnsi="Times New Roman"/>
          <w:sz w:val="24"/>
          <w:szCs w:val="24"/>
        </w:rPr>
      </w:pPr>
    </w:p>
    <w:p w14:paraId="20827993" w14:textId="68E28DCB" w:rsidR="00A90D59" w:rsidRDefault="001C17A5" w:rsidP="00E63585">
      <w:pPr>
        <w:spacing w:after="0" w:line="360" w:lineRule="auto"/>
        <w:ind w:firstLine="720"/>
        <w:jc w:val="both"/>
        <w:rPr>
          <w:rFonts w:ascii="Times New Roman" w:hAnsi="Times New Roman"/>
          <w:sz w:val="24"/>
          <w:szCs w:val="24"/>
        </w:rPr>
      </w:pPr>
      <w:r>
        <w:rPr>
          <w:rFonts w:ascii="Times New Roman" w:hAnsi="Times New Roman"/>
          <w:sz w:val="24"/>
          <w:szCs w:val="24"/>
        </w:rPr>
        <w:t>E</w:t>
      </w:r>
      <w:r w:rsidR="00984F45">
        <w:rPr>
          <w:rFonts w:ascii="Times New Roman" w:hAnsi="Times New Roman"/>
          <w:sz w:val="24"/>
          <w:szCs w:val="24"/>
        </w:rPr>
        <w:t>s</w:t>
      </w:r>
      <w:r w:rsidR="0050776A">
        <w:rPr>
          <w:rFonts w:ascii="Times New Roman" w:hAnsi="Times New Roman"/>
          <w:sz w:val="24"/>
          <w:szCs w:val="24"/>
        </w:rPr>
        <w:t>s</w:t>
      </w:r>
      <w:r w:rsidR="00984F45">
        <w:rPr>
          <w:rFonts w:ascii="Times New Roman" w:hAnsi="Times New Roman"/>
          <w:sz w:val="24"/>
          <w:szCs w:val="24"/>
        </w:rPr>
        <w:t xml:space="preserve">a lei </w:t>
      </w:r>
      <w:r w:rsidR="00D21DD9">
        <w:rPr>
          <w:rFonts w:ascii="Times New Roman" w:hAnsi="Times New Roman"/>
          <w:sz w:val="24"/>
          <w:szCs w:val="24"/>
        </w:rPr>
        <w:t>sugere</w:t>
      </w:r>
      <w:r>
        <w:rPr>
          <w:rFonts w:ascii="Times New Roman" w:hAnsi="Times New Roman"/>
          <w:sz w:val="24"/>
          <w:szCs w:val="24"/>
        </w:rPr>
        <w:t>, portanto,</w:t>
      </w:r>
      <w:r w:rsidR="00D21DD9">
        <w:rPr>
          <w:rFonts w:ascii="Times New Roman" w:hAnsi="Times New Roman"/>
          <w:sz w:val="24"/>
          <w:szCs w:val="24"/>
        </w:rPr>
        <w:t xml:space="preserve"> que seja</w:t>
      </w:r>
      <w:r>
        <w:rPr>
          <w:rFonts w:ascii="Times New Roman" w:hAnsi="Times New Roman"/>
          <w:sz w:val="24"/>
          <w:szCs w:val="24"/>
        </w:rPr>
        <w:t>m divididas</w:t>
      </w:r>
      <w:r w:rsidR="00A90D59">
        <w:rPr>
          <w:rFonts w:ascii="Times New Roman" w:hAnsi="Times New Roman"/>
          <w:sz w:val="24"/>
          <w:szCs w:val="24"/>
        </w:rPr>
        <w:t xml:space="preserve"> áreas com diferentes biomas denominando-as zonas, fazendo com que es</w:t>
      </w:r>
      <w:r w:rsidR="0050776A">
        <w:rPr>
          <w:rFonts w:ascii="Times New Roman" w:hAnsi="Times New Roman"/>
          <w:sz w:val="24"/>
          <w:szCs w:val="24"/>
        </w:rPr>
        <w:t>s</w:t>
      </w:r>
      <w:r w:rsidR="00A90D59">
        <w:rPr>
          <w:rFonts w:ascii="Times New Roman" w:hAnsi="Times New Roman"/>
          <w:sz w:val="24"/>
          <w:szCs w:val="24"/>
        </w:rPr>
        <w:t>e fracionamento territorial se tor</w:t>
      </w:r>
      <w:r>
        <w:rPr>
          <w:rFonts w:ascii="Times New Roman" w:hAnsi="Times New Roman"/>
          <w:sz w:val="24"/>
          <w:szCs w:val="24"/>
        </w:rPr>
        <w:t>ne</w:t>
      </w:r>
      <w:r w:rsidR="00376541">
        <w:rPr>
          <w:rFonts w:ascii="Times New Roman" w:hAnsi="Times New Roman"/>
          <w:sz w:val="24"/>
          <w:szCs w:val="24"/>
        </w:rPr>
        <w:t xml:space="preserve"> </w:t>
      </w:r>
      <w:r w:rsidR="00A90D59">
        <w:rPr>
          <w:rFonts w:ascii="Times New Roman" w:hAnsi="Times New Roman"/>
          <w:sz w:val="24"/>
          <w:szCs w:val="24"/>
        </w:rPr>
        <w:t xml:space="preserve">“um instrumento dos mais importantes para o planejamento ambiental, pois permite tratar a espacialização dos atributos ambientais, bem como de suas potencialidades, vocações, fragilidades, riscos e conflitos” (VASCONCELOS </w:t>
      </w:r>
      <w:r w:rsidR="00A90D59" w:rsidRPr="00545DFD">
        <w:rPr>
          <w:rFonts w:ascii="Times New Roman" w:hAnsi="Times New Roman"/>
          <w:sz w:val="24"/>
          <w:szCs w:val="24"/>
        </w:rPr>
        <w:t>et al.,</w:t>
      </w:r>
      <w:r w:rsidR="00A90D59">
        <w:rPr>
          <w:rFonts w:ascii="Times New Roman" w:hAnsi="Times New Roman"/>
          <w:i/>
          <w:sz w:val="24"/>
          <w:szCs w:val="24"/>
        </w:rPr>
        <w:t xml:space="preserve"> </w:t>
      </w:r>
      <w:r w:rsidR="00A90D59">
        <w:rPr>
          <w:rFonts w:ascii="Times New Roman" w:hAnsi="Times New Roman"/>
          <w:sz w:val="24"/>
          <w:szCs w:val="24"/>
        </w:rPr>
        <w:t>2013, p. 121).</w:t>
      </w:r>
      <w:r w:rsidR="00A53734">
        <w:rPr>
          <w:rFonts w:ascii="Times New Roman" w:hAnsi="Times New Roman"/>
          <w:sz w:val="24"/>
          <w:szCs w:val="24"/>
        </w:rPr>
        <w:t xml:space="preserve"> Regulamenta, assim,</w:t>
      </w:r>
      <w:r w:rsidR="003F5972">
        <w:rPr>
          <w:rFonts w:ascii="Times New Roman" w:hAnsi="Times New Roman"/>
          <w:sz w:val="24"/>
          <w:szCs w:val="24"/>
        </w:rPr>
        <w:t xml:space="preserve"> o uso do território, através do</w:t>
      </w:r>
      <w:r w:rsidR="00A53734">
        <w:rPr>
          <w:rFonts w:ascii="Times New Roman" w:hAnsi="Times New Roman"/>
          <w:sz w:val="24"/>
          <w:szCs w:val="24"/>
        </w:rPr>
        <w:t xml:space="preserve"> </w:t>
      </w:r>
      <w:r w:rsidR="003F5972">
        <w:rPr>
          <w:rFonts w:ascii="Times New Roman" w:hAnsi="Times New Roman"/>
          <w:sz w:val="24"/>
          <w:szCs w:val="24"/>
        </w:rPr>
        <w:t xml:space="preserve">resultado </w:t>
      </w:r>
      <w:r w:rsidR="00A53734">
        <w:rPr>
          <w:rFonts w:ascii="Times New Roman" w:hAnsi="Times New Roman"/>
          <w:sz w:val="24"/>
          <w:szCs w:val="24"/>
        </w:rPr>
        <w:t>de estudos e planejamentos que almejam a compatibilização da proteção do meio ambiente e o desenvolvimento da atividade humana (</w:t>
      </w:r>
      <w:r w:rsidR="0025390F">
        <w:rPr>
          <w:rFonts w:ascii="Times New Roman" w:hAnsi="Times New Roman"/>
          <w:sz w:val="24"/>
          <w:szCs w:val="24"/>
        </w:rPr>
        <w:t>PAULINO, 2010, p. 39).</w:t>
      </w:r>
      <w:r w:rsidR="00A53734">
        <w:rPr>
          <w:rFonts w:ascii="Times New Roman" w:hAnsi="Times New Roman"/>
          <w:sz w:val="24"/>
          <w:szCs w:val="24"/>
        </w:rPr>
        <w:t xml:space="preserve"> </w:t>
      </w:r>
    </w:p>
    <w:p w14:paraId="487EB57F" w14:textId="77777777" w:rsidR="002D20B5" w:rsidRPr="002D20B5" w:rsidRDefault="002D20B5" w:rsidP="00E63585">
      <w:pPr>
        <w:spacing w:after="0" w:line="360" w:lineRule="auto"/>
        <w:ind w:firstLine="720"/>
        <w:jc w:val="both"/>
        <w:rPr>
          <w:rFonts w:ascii="Times New Roman" w:hAnsi="Times New Roman"/>
          <w:sz w:val="24"/>
          <w:szCs w:val="24"/>
        </w:rPr>
      </w:pPr>
      <w:r>
        <w:rPr>
          <w:rFonts w:ascii="Times New Roman" w:hAnsi="Times New Roman"/>
          <w:sz w:val="24"/>
          <w:szCs w:val="24"/>
        </w:rPr>
        <w:t>Desta</w:t>
      </w:r>
      <w:r w:rsidR="0043206C">
        <w:rPr>
          <w:rFonts w:ascii="Times New Roman" w:hAnsi="Times New Roman"/>
          <w:sz w:val="24"/>
          <w:szCs w:val="24"/>
        </w:rPr>
        <w:t>rte</w:t>
      </w:r>
      <w:r>
        <w:rPr>
          <w:rFonts w:ascii="Times New Roman" w:hAnsi="Times New Roman"/>
          <w:sz w:val="24"/>
          <w:szCs w:val="24"/>
        </w:rPr>
        <w:t xml:space="preserve">, pode-se dizer que o ZEE conjuga aspectos </w:t>
      </w:r>
      <w:r w:rsidR="00984F45">
        <w:rPr>
          <w:rFonts w:ascii="Times New Roman" w:hAnsi="Times New Roman"/>
          <w:sz w:val="24"/>
          <w:szCs w:val="24"/>
        </w:rPr>
        <w:t xml:space="preserve">ecológicos </w:t>
      </w:r>
      <w:r>
        <w:rPr>
          <w:rFonts w:ascii="Times New Roman" w:hAnsi="Times New Roman"/>
          <w:sz w:val="24"/>
          <w:szCs w:val="24"/>
        </w:rPr>
        <w:t xml:space="preserve">e socioeconômicos com o intuito de se induzir um melhor uso do solo, percebendo </w:t>
      </w:r>
      <w:r w:rsidR="0043206C">
        <w:rPr>
          <w:rFonts w:ascii="Times New Roman" w:hAnsi="Times New Roman"/>
          <w:sz w:val="24"/>
          <w:szCs w:val="24"/>
        </w:rPr>
        <w:t xml:space="preserve">as </w:t>
      </w:r>
      <w:r w:rsidR="0043206C">
        <w:rPr>
          <w:rFonts w:ascii="Times New Roman" w:hAnsi="Times New Roman"/>
          <w:sz w:val="24"/>
          <w:szCs w:val="24"/>
        </w:rPr>
        <w:lastRenderedPageBreak/>
        <w:t xml:space="preserve">potencialidades e </w:t>
      </w:r>
      <w:r>
        <w:rPr>
          <w:rFonts w:ascii="Times New Roman" w:hAnsi="Times New Roman"/>
          <w:sz w:val="24"/>
          <w:szCs w:val="24"/>
        </w:rPr>
        <w:t xml:space="preserve">os riscos associados ao processo da utilização do solo em regiões diferentes (VANSCONCELOS </w:t>
      </w:r>
      <w:r w:rsidRPr="00545DFD">
        <w:rPr>
          <w:rFonts w:ascii="Times New Roman" w:hAnsi="Times New Roman"/>
          <w:sz w:val="24"/>
          <w:szCs w:val="24"/>
        </w:rPr>
        <w:t>et al., 2013</w:t>
      </w:r>
      <w:r>
        <w:rPr>
          <w:rFonts w:ascii="Times New Roman" w:hAnsi="Times New Roman"/>
          <w:sz w:val="24"/>
          <w:szCs w:val="24"/>
        </w:rPr>
        <w:t xml:space="preserve">, p. 122). </w:t>
      </w:r>
    </w:p>
    <w:p w14:paraId="4005B2B6" w14:textId="37D4C3C4" w:rsidR="000F70A6" w:rsidRDefault="007D0D2C" w:rsidP="00E63585">
      <w:pPr>
        <w:spacing w:after="0" w:line="360" w:lineRule="auto"/>
        <w:ind w:firstLine="720"/>
        <w:jc w:val="both"/>
        <w:rPr>
          <w:rFonts w:ascii="Times New Roman" w:hAnsi="Times New Roman"/>
          <w:sz w:val="24"/>
          <w:szCs w:val="24"/>
        </w:rPr>
      </w:pPr>
      <w:r>
        <w:rPr>
          <w:rFonts w:ascii="Times New Roman" w:hAnsi="Times New Roman"/>
          <w:sz w:val="24"/>
          <w:szCs w:val="24"/>
        </w:rPr>
        <w:t>Cada parte dessa</w:t>
      </w:r>
      <w:r w:rsidR="00E7469B">
        <w:rPr>
          <w:rFonts w:ascii="Times New Roman" w:hAnsi="Times New Roman"/>
          <w:sz w:val="24"/>
          <w:szCs w:val="24"/>
        </w:rPr>
        <w:t xml:space="preserve"> divisão é interpretada multidisciplinarmente </w:t>
      </w:r>
      <w:r w:rsidR="008015B3">
        <w:rPr>
          <w:rFonts w:ascii="Times New Roman" w:hAnsi="Times New Roman"/>
          <w:sz w:val="24"/>
          <w:szCs w:val="24"/>
        </w:rPr>
        <w:t xml:space="preserve">e </w:t>
      </w:r>
      <w:r w:rsidR="00E7469B">
        <w:rPr>
          <w:rFonts w:ascii="Times New Roman" w:hAnsi="Times New Roman"/>
          <w:sz w:val="24"/>
          <w:szCs w:val="24"/>
        </w:rPr>
        <w:t>de forma individual</w:t>
      </w:r>
      <w:r w:rsidR="00D21DD9">
        <w:rPr>
          <w:rFonts w:ascii="Times New Roman" w:hAnsi="Times New Roman"/>
          <w:sz w:val="24"/>
          <w:szCs w:val="24"/>
        </w:rPr>
        <w:t>, sendo estabelecidos</w:t>
      </w:r>
      <w:r w:rsidR="00E7469B">
        <w:rPr>
          <w:rFonts w:ascii="Times New Roman" w:hAnsi="Times New Roman"/>
          <w:sz w:val="24"/>
          <w:szCs w:val="24"/>
        </w:rPr>
        <w:t xml:space="preserve"> pelos órgãos públicos regimes especiais de “uso, gozo e fruição da propriedade na busca da melhoria e recuperação da qualidade ambiental e do bem-estar da população” (REMPEL</w:t>
      </w:r>
      <w:r w:rsidR="00E7469B" w:rsidRPr="00545DFD">
        <w:rPr>
          <w:rFonts w:ascii="Times New Roman" w:hAnsi="Times New Roman"/>
          <w:sz w:val="24"/>
          <w:szCs w:val="24"/>
        </w:rPr>
        <w:t xml:space="preserve"> et al</w:t>
      </w:r>
      <w:r w:rsidR="00E7469B">
        <w:rPr>
          <w:rFonts w:ascii="Times New Roman" w:hAnsi="Times New Roman"/>
          <w:i/>
          <w:sz w:val="24"/>
          <w:szCs w:val="24"/>
        </w:rPr>
        <w:t>.</w:t>
      </w:r>
      <w:r w:rsidR="000F70A6">
        <w:rPr>
          <w:rFonts w:ascii="Times New Roman" w:hAnsi="Times New Roman"/>
          <w:sz w:val="24"/>
          <w:szCs w:val="24"/>
        </w:rPr>
        <w:t>, 2012, p. 91), o que se dá por meio de leis específicas, tanto no âmbito federal, quanto na esfera estadual.</w:t>
      </w:r>
    </w:p>
    <w:p w14:paraId="35A5C756" w14:textId="77777777" w:rsidR="004B1CEF" w:rsidRDefault="004B1CEF" w:rsidP="00E63585">
      <w:pPr>
        <w:spacing w:after="0" w:line="360" w:lineRule="auto"/>
        <w:jc w:val="both"/>
        <w:rPr>
          <w:rFonts w:ascii="Times New Roman" w:hAnsi="Times New Roman"/>
          <w:sz w:val="24"/>
          <w:szCs w:val="24"/>
        </w:rPr>
      </w:pPr>
    </w:p>
    <w:p w14:paraId="33DCF234" w14:textId="00066E1E" w:rsidR="008C4BA1" w:rsidRPr="00D109CD" w:rsidRDefault="008C4BA1" w:rsidP="00E63585">
      <w:pPr>
        <w:pStyle w:val="Heading3"/>
        <w:spacing w:line="360" w:lineRule="auto"/>
      </w:pPr>
      <w:r w:rsidRPr="00D109CD">
        <w:t>2.</w:t>
      </w:r>
      <w:r w:rsidR="00545DFD">
        <w:t>1</w:t>
      </w:r>
      <w:r w:rsidRPr="00D109CD">
        <w:t xml:space="preserve"> Metodologia </w:t>
      </w:r>
      <w:r w:rsidRPr="004E0062">
        <w:t>aplicada</w:t>
      </w:r>
      <w:r w:rsidRPr="00D109CD">
        <w:t xml:space="preserve"> ao Zoneamento Ecológico-Econômico</w:t>
      </w:r>
    </w:p>
    <w:p w14:paraId="3E448510" w14:textId="77777777" w:rsidR="008C4BA1" w:rsidRDefault="008C4BA1" w:rsidP="00E63585">
      <w:pPr>
        <w:spacing w:after="0" w:line="360" w:lineRule="auto"/>
        <w:ind w:firstLine="720"/>
        <w:jc w:val="both"/>
        <w:rPr>
          <w:rFonts w:ascii="Times New Roman" w:hAnsi="Times New Roman"/>
          <w:sz w:val="24"/>
          <w:szCs w:val="24"/>
        </w:rPr>
      </w:pPr>
    </w:p>
    <w:p w14:paraId="65B19E49" w14:textId="77777777" w:rsidR="008C4BA1" w:rsidRDefault="008C4BA1" w:rsidP="00E63585">
      <w:pPr>
        <w:spacing w:after="0" w:line="360" w:lineRule="auto"/>
        <w:ind w:firstLine="720"/>
        <w:jc w:val="both"/>
        <w:rPr>
          <w:rFonts w:ascii="Times New Roman" w:hAnsi="Times New Roman"/>
          <w:sz w:val="24"/>
          <w:szCs w:val="24"/>
        </w:rPr>
      </w:pPr>
      <w:r>
        <w:rPr>
          <w:rFonts w:ascii="Times New Roman" w:hAnsi="Times New Roman"/>
          <w:sz w:val="24"/>
          <w:szCs w:val="24"/>
        </w:rPr>
        <w:t xml:space="preserve">Uma vez que para a execução do Zoneamento Ecológico-Econômico são necessárias diversas ações descentralizadas em todas as esferas da administração, o Ministério do Meio Ambiente publicou uma série de documentos denominados </w:t>
      </w:r>
      <w:r>
        <w:rPr>
          <w:rFonts w:ascii="Times New Roman" w:hAnsi="Times New Roman"/>
          <w:i/>
          <w:sz w:val="24"/>
          <w:szCs w:val="24"/>
        </w:rPr>
        <w:t xml:space="preserve">Diretrizes Metodológicas para o Zoneamento Ecológico-Econômico do Brasil </w:t>
      </w:r>
      <w:r>
        <w:rPr>
          <w:rFonts w:ascii="Times New Roman" w:hAnsi="Times New Roman"/>
          <w:sz w:val="24"/>
          <w:szCs w:val="24"/>
        </w:rPr>
        <w:t>(MMA, 2006) na tentativa de uniformizar a metodologia do ZEE no território nacional com os seguintes objetivos:</w:t>
      </w:r>
    </w:p>
    <w:p w14:paraId="6A1250CD" w14:textId="77777777" w:rsidR="008C4BA1" w:rsidRDefault="008C4BA1" w:rsidP="00E63585">
      <w:pPr>
        <w:spacing w:after="0" w:line="360" w:lineRule="auto"/>
        <w:ind w:firstLine="720"/>
        <w:jc w:val="both"/>
        <w:rPr>
          <w:rFonts w:ascii="Times New Roman" w:hAnsi="Times New Roman"/>
          <w:sz w:val="24"/>
          <w:szCs w:val="24"/>
        </w:rPr>
      </w:pPr>
    </w:p>
    <w:p w14:paraId="5BB2B318" w14:textId="11BB2B73" w:rsidR="008C4BA1" w:rsidRPr="00E52681" w:rsidRDefault="008C4BA1" w:rsidP="00E63585">
      <w:pPr>
        <w:pStyle w:val="NormalWeb"/>
        <w:spacing w:before="0" w:beforeAutospacing="0" w:after="0" w:afterAutospacing="0"/>
        <w:ind w:left="2268"/>
        <w:jc w:val="both"/>
        <w:rPr>
          <w:sz w:val="22"/>
          <w:szCs w:val="22"/>
        </w:rPr>
      </w:pPr>
      <w:r w:rsidRPr="00E52681">
        <w:rPr>
          <w:sz w:val="22"/>
          <w:szCs w:val="22"/>
        </w:rPr>
        <w:t xml:space="preserve">São objetivos gerais do Projeto ZEE Brasil: </w:t>
      </w:r>
    </w:p>
    <w:p w14:paraId="718D8BC3" w14:textId="77777777" w:rsidR="008C4BA1" w:rsidRPr="00E52681" w:rsidRDefault="008C4BA1" w:rsidP="00E63585">
      <w:pPr>
        <w:pStyle w:val="NormalWeb"/>
        <w:numPr>
          <w:ilvl w:val="0"/>
          <w:numId w:val="9"/>
        </w:numPr>
        <w:spacing w:before="0" w:beforeAutospacing="0" w:after="0" w:afterAutospacing="0"/>
        <w:ind w:left="2268"/>
        <w:jc w:val="both"/>
        <w:rPr>
          <w:sz w:val="22"/>
          <w:szCs w:val="22"/>
        </w:rPr>
      </w:pPr>
      <w:r w:rsidRPr="00E52681">
        <w:rPr>
          <w:sz w:val="22"/>
          <w:szCs w:val="22"/>
        </w:rPr>
        <w:t xml:space="preserve">Subsidiar a elaboração de </w:t>
      </w:r>
      <w:proofErr w:type="spellStart"/>
      <w:r w:rsidRPr="00E52681">
        <w:rPr>
          <w:sz w:val="22"/>
          <w:szCs w:val="22"/>
        </w:rPr>
        <w:t>macropolíticas</w:t>
      </w:r>
      <w:proofErr w:type="spellEnd"/>
      <w:r w:rsidRPr="00E52681">
        <w:rPr>
          <w:sz w:val="22"/>
          <w:szCs w:val="22"/>
        </w:rPr>
        <w:t xml:space="preserve"> territoriais, orientando os tomadores de decisão na adoção de políticas convergentes com as diretrizes de planejamento estratégico do país. </w:t>
      </w:r>
    </w:p>
    <w:p w14:paraId="5E37B532" w14:textId="77777777" w:rsidR="008C4BA1" w:rsidRPr="00E52681" w:rsidRDefault="008C4BA1" w:rsidP="00E63585">
      <w:pPr>
        <w:pStyle w:val="NormalWeb"/>
        <w:numPr>
          <w:ilvl w:val="0"/>
          <w:numId w:val="9"/>
        </w:numPr>
        <w:spacing w:before="0" w:beforeAutospacing="0" w:after="0" w:afterAutospacing="0"/>
        <w:ind w:left="2268"/>
        <w:jc w:val="both"/>
        <w:rPr>
          <w:sz w:val="22"/>
          <w:szCs w:val="22"/>
        </w:rPr>
      </w:pPr>
      <w:r w:rsidRPr="00E52681">
        <w:rPr>
          <w:sz w:val="22"/>
          <w:szCs w:val="22"/>
        </w:rPr>
        <w:t xml:space="preserve">Instituir e montar um banco de dados com as informações ambientais e socioeconômicas, necessárias ao planejamento macrorregional. </w:t>
      </w:r>
    </w:p>
    <w:p w14:paraId="1A2F14A9" w14:textId="504BD7D7" w:rsidR="008C4BA1" w:rsidRPr="00E52681" w:rsidRDefault="008C4BA1" w:rsidP="00E63585">
      <w:pPr>
        <w:pStyle w:val="NormalWeb"/>
        <w:numPr>
          <w:ilvl w:val="0"/>
          <w:numId w:val="9"/>
        </w:numPr>
        <w:spacing w:before="0" w:beforeAutospacing="0" w:after="0" w:afterAutospacing="0"/>
        <w:ind w:left="2268"/>
        <w:jc w:val="both"/>
        <w:rPr>
          <w:sz w:val="22"/>
          <w:szCs w:val="22"/>
        </w:rPr>
      </w:pPr>
      <w:r w:rsidRPr="00E52681">
        <w:rPr>
          <w:sz w:val="22"/>
          <w:szCs w:val="22"/>
        </w:rPr>
        <w:t xml:space="preserve">Apoiar os empreendimentos federais, no que concerne à implantação de políticas setoriais e à infraestrutura conexa. </w:t>
      </w:r>
    </w:p>
    <w:p w14:paraId="1B38548A" w14:textId="77777777" w:rsidR="008C4BA1" w:rsidRDefault="008C4BA1" w:rsidP="00E63585">
      <w:pPr>
        <w:pStyle w:val="NormalWeb"/>
        <w:numPr>
          <w:ilvl w:val="0"/>
          <w:numId w:val="9"/>
        </w:numPr>
        <w:spacing w:before="0" w:beforeAutospacing="0" w:after="0" w:afterAutospacing="0"/>
        <w:ind w:left="2268"/>
        <w:jc w:val="both"/>
        <w:rPr>
          <w:sz w:val="22"/>
          <w:szCs w:val="22"/>
        </w:rPr>
      </w:pPr>
      <w:r w:rsidRPr="00E52681">
        <w:rPr>
          <w:sz w:val="22"/>
          <w:szCs w:val="22"/>
        </w:rPr>
        <w:t>Fornecer aos Estados e Municípios diagnósticos gerais e uma perspectiva global sobre a realidade do país, bem como as diretrizes gerais do ZEE propostas pelo Governo Federal.</w:t>
      </w:r>
    </w:p>
    <w:p w14:paraId="5B0FEE00" w14:textId="77777777" w:rsidR="008C4BA1" w:rsidRPr="00E52681" w:rsidRDefault="008C4BA1" w:rsidP="00E63585">
      <w:pPr>
        <w:pStyle w:val="NormalWeb"/>
        <w:spacing w:before="0" w:beforeAutospacing="0" w:after="0" w:afterAutospacing="0"/>
        <w:ind w:left="2268"/>
        <w:jc w:val="both"/>
        <w:rPr>
          <w:sz w:val="22"/>
          <w:szCs w:val="22"/>
        </w:rPr>
      </w:pPr>
      <w:r w:rsidRPr="00E52681">
        <w:rPr>
          <w:sz w:val="22"/>
          <w:szCs w:val="22"/>
        </w:rPr>
        <w:t xml:space="preserve"> </w:t>
      </w:r>
    </w:p>
    <w:p w14:paraId="0D2A54DD" w14:textId="77777777" w:rsidR="008C4BA1" w:rsidRPr="00E52681" w:rsidRDefault="008C4BA1" w:rsidP="00E63585">
      <w:pPr>
        <w:pStyle w:val="NormalWeb"/>
        <w:spacing w:before="0" w:beforeAutospacing="0" w:after="0" w:afterAutospacing="0"/>
        <w:ind w:left="2268"/>
        <w:jc w:val="both"/>
        <w:rPr>
          <w:sz w:val="22"/>
          <w:szCs w:val="22"/>
        </w:rPr>
      </w:pPr>
      <w:r w:rsidRPr="00E52681">
        <w:rPr>
          <w:sz w:val="22"/>
          <w:szCs w:val="22"/>
        </w:rPr>
        <w:t xml:space="preserve">São objetivos específicos do Projeto ZEE Brasil: </w:t>
      </w:r>
    </w:p>
    <w:p w14:paraId="2C06541D" w14:textId="77777777" w:rsidR="008C4BA1" w:rsidRPr="00E52681" w:rsidRDefault="008C4BA1" w:rsidP="00E63585">
      <w:pPr>
        <w:pStyle w:val="NormalWeb"/>
        <w:numPr>
          <w:ilvl w:val="0"/>
          <w:numId w:val="10"/>
        </w:numPr>
        <w:spacing w:before="0" w:beforeAutospacing="0" w:after="0" w:afterAutospacing="0"/>
        <w:ind w:left="2268"/>
        <w:jc w:val="both"/>
        <w:rPr>
          <w:sz w:val="22"/>
          <w:szCs w:val="22"/>
        </w:rPr>
      </w:pPr>
      <w:r w:rsidRPr="00E52681">
        <w:rPr>
          <w:sz w:val="22"/>
          <w:szCs w:val="22"/>
        </w:rPr>
        <w:t xml:space="preserve">Avaliar os componentes dos sistemas ambientais naturais quanto às suas potencialidades e limitações atuais e às tendências de desenvolvimento socioeconômico. </w:t>
      </w:r>
    </w:p>
    <w:p w14:paraId="09D5AE5C" w14:textId="77777777" w:rsidR="008C4BA1" w:rsidRPr="00E52681" w:rsidRDefault="008C4BA1" w:rsidP="00E63585">
      <w:pPr>
        <w:pStyle w:val="NormalWeb"/>
        <w:numPr>
          <w:ilvl w:val="0"/>
          <w:numId w:val="10"/>
        </w:numPr>
        <w:spacing w:before="0" w:beforeAutospacing="0" w:after="0" w:afterAutospacing="0"/>
        <w:ind w:left="2268"/>
        <w:jc w:val="both"/>
        <w:rPr>
          <w:sz w:val="22"/>
          <w:szCs w:val="22"/>
        </w:rPr>
      </w:pPr>
      <w:r w:rsidRPr="00E52681">
        <w:rPr>
          <w:sz w:val="22"/>
          <w:szCs w:val="22"/>
        </w:rPr>
        <w:t xml:space="preserve">Incentivar estudos qualitativos e quantitativos sobre os recursos naturais e sociais disponíveis em cada sistema e subsistema ambiental para aumentar a capacidade de análise dos projetos. </w:t>
      </w:r>
    </w:p>
    <w:p w14:paraId="658EC062" w14:textId="77777777" w:rsidR="008C4BA1" w:rsidRPr="00E52681" w:rsidRDefault="008C4BA1" w:rsidP="00E63585">
      <w:pPr>
        <w:pStyle w:val="NormalWeb"/>
        <w:numPr>
          <w:ilvl w:val="0"/>
          <w:numId w:val="10"/>
        </w:numPr>
        <w:spacing w:before="0" w:beforeAutospacing="0" w:after="0" w:afterAutospacing="0"/>
        <w:ind w:left="2268"/>
        <w:jc w:val="both"/>
        <w:rPr>
          <w:sz w:val="22"/>
          <w:szCs w:val="22"/>
        </w:rPr>
      </w:pPr>
      <w:r w:rsidRPr="00E52681">
        <w:rPr>
          <w:sz w:val="22"/>
          <w:szCs w:val="22"/>
        </w:rPr>
        <w:t xml:space="preserve">Elaborar bases para os modelos ambientais (naturais e antrópicos) e os cenários exploratórios, quanto aos impactos ambientais e sociais prognosticados. </w:t>
      </w:r>
    </w:p>
    <w:p w14:paraId="30775BF3" w14:textId="77777777" w:rsidR="008C4BA1" w:rsidRPr="00E52681" w:rsidRDefault="008C4BA1" w:rsidP="00E63585">
      <w:pPr>
        <w:pStyle w:val="NormalWeb"/>
        <w:numPr>
          <w:ilvl w:val="0"/>
          <w:numId w:val="10"/>
        </w:numPr>
        <w:spacing w:before="0" w:beforeAutospacing="0" w:after="0" w:afterAutospacing="0"/>
        <w:ind w:left="2268"/>
        <w:jc w:val="both"/>
        <w:rPr>
          <w:sz w:val="22"/>
          <w:szCs w:val="22"/>
        </w:rPr>
      </w:pPr>
      <w:r w:rsidRPr="00E52681">
        <w:rPr>
          <w:sz w:val="22"/>
          <w:szCs w:val="22"/>
        </w:rPr>
        <w:t xml:space="preserve">Contribuir para definir Políticas de Desenvolvimento com base na sustentabilidade e potencialidades ambientais e sociais. </w:t>
      </w:r>
    </w:p>
    <w:p w14:paraId="6E0F45C7" w14:textId="547E973F" w:rsidR="008C4BA1" w:rsidRPr="00E52681" w:rsidRDefault="008C4BA1" w:rsidP="00E63585">
      <w:pPr>
        <w:pStyle w:val="NormalWeb"/>
        <w:numPr>
          <w:ilvl w:val="0"/>
          <w:numId w:val="10"/>
        </w:numPr>
        <w:spacing w:before="0" w:beforeAutospacing="0" w:after="0" w:afterAutospacing="0"/>
        <w:ind w:left="2268"/>
        <w:jc w:val="both"/>
        <w:rPr>
          <w:sz w:val="22"/>
          <w:szCs w:val="22"/>
        </w:rPr>
      </w:pPr>
      <w:r w:rsidRPr="00E52681">
        <w:rPr>
          <w:sz w:val="22"/>
          <w:szCs w:val="22"/>
        </w:rPr>
        <w:t xml:space="preserve">Elaborar diagnósticos ambientais e prognósticos de impactos positivos e negativos necessários para orientar estudos de </w:t>
      </w:r>
      <w:r w:rsidRPr="00E52681">
        <w:rPr>
          <w:sz w:val="22"/>
          <w:szCs w:val="22"/>
        </w:rPr>
        <w:lastRenderedPageBreak/>
        <w:t>empreendimentos projetados, segundo os modelos e cenários</w:t>
      </w:r>
      <w:r>
        <w:rPr>
          <w:sz w:val="22"/>
          <w:szCs w:val="22"/>
        </w:rPr>
        <w:t xml:space="preserve"> alternativos apresentados</w:t>
      </w:r>
      <w:r w:rsidR="00545DFD">
        <w:rPr>
          <w:sz w:val="22"/>
          <w:szCs w:val="22"/>
        </w:rPr>
        <w:t>.</w:t>
      </w:r>
      <w:r>
        <w:rPr>
          <w:sz w:val="22"/>
          <w:szCs w:val="22"/>
        </w:rPr>
        <w:t xml:space="preserve"> (MMA, 2006).</w:t>
      </w:r>
    </w:p>
    <w:p w14:paraId="5AF4CE97" w14:textId="77777777" w:rsidR="008C4BA1" w:rsidRDefault="008C4BA1" w:rsidP="00E63585">
      <w:pPr>
        <w:spacing w:after="0" w:line="360" w:lineRule="auto"/>
        <w:jc w:val="both"/>
        <w:rPr>
          <w:rFonts w:ascii="Times New Roman" w:hAnsi="Times New Roman"/>
          <w:sz w:val="24"/>
          <w:szCs w:val="24"/>
        </w:rPr>
      </w:pPr>
    </w:p>
    <w:p w14:paraId="7CA654E3" w14:textId="77777777" w:rsidR="008C4BA1" w:rsidRDefault="008C4BA1" w:rsidP="00E63585">
      <w:pPr>
        <w:spacing w:after="0" w:line="360" w:lineRule="auto"/>
        <w:ind w:firstLine="720"/>
        <w:jc w:val="both"/>
        <w:rPr>
          <w:rFonts w:ascii="Times New Roman" w:hAnsi="Times New Roman"/>
          <w:sz w:val="24"/>
          <w:szCs w:val="24"/>
        </w:rPr>
      </w:pPr>
      <w:r>
        <w:rPr>
          <w:rFonts w:ascii="Times New Roman" w:hAnsi="Times New Roman"/>
          <w:sz w:val="24"/>
          <w:szCs w:val="24"/>
        </w:rPr>
        <w:t>Como</w:t>
      </w:r>
      <w:r w:rsidR="00470F21">
        <w:rPr>
          <w:rFonts w:ascii="Times New Roman" w:hAnsi="Times New Roman"/>
          <w:sz w:val="24"/>
          <w:szCs w:val="24"/>
        </w:rPr>
        <w:t xml:space="preserve"> forma de</w:t>
      </w:r>
      <w:r>
        <w:rPr>
          <w:rFonts w:ascii="Times New Roman" w:hAnsi="Times New Roman"/>
          <w:sz w:val="24"/>
          <w:szCs w:val="24"/>
        </w:rPr>
        <w:t xml:space="preserve"> facilitar os procedimentos operacionais, o MMA (2006) dividiu</w:t>
      </w:r>
      <w:r w:rsidR="001D27AF">
        <w:rPr>
          <w:rFonts w:ascii="Times New Roman" w:hAnsi="Times New Roman"/>
          <w:sz w:val="24"/>
          <w:szCs w:val="24"/>
        </w:rPr>
        <w:t xml:space="preserve"> metodologicamente</w:t>
      </w:r>
      <w:r>
        <w:rPr>
          <w:rFonts w:ascii="Times New Roman" w:hAnsi="Times New Roman"/>
          <w:sz w:val="24"/>
          <w:szCs w:val="24"/>
        </w:rPr>
        <w:t xml:space="preserve"> a execução do projeto de ZEE em quatro fases de trabalho: </w:t>
      </w:r>
      <w:r w:rsidRPr="00ED222D">
        <w:rPr>
          <w:rFonts w:ascii="Times New Roman" w:hAnsi="Times New Roman"/>
          <w:i/>
          <w:sz w:val="24"/>
          <w:szCs w:val="24"/>
        </w:rPr>
        <w:t>planejamento do projeto; diagnóstico, prognóstico e a implementação</w:t>
      </w:r>
      <w:r>
        <w:rPr>
          <w:rFonts w:ascii="Times New Roman" w:hAnsi="Times New Roman"/>
          <w:sz w:val="24"/>
          <w:szCs w:val="24"/>
        </w:rPr>
        <w:t>, de acordo com</w:t>
      </w:r>
      <w:r w:rsidR="003F5972">
        <w:rPr>
          <w:rFonts w:ascii="Times New Roman" w:hAnsi="Times New Roman"/>
          <w:sz w:val="24"/>
          <w:szCs w:val="24"/>
        </w:rPr>
        <w:t xml:space="preserve"> a Figura 1</w:t>
      </w:r>
      <w:r>
        <w:rPr>
          <w:rFonts w:ascii="Times New Roman" w:hAnsi="Times New Roman"/>
          <w:sz w:val="24"/>
          <w:szCs w:val="24"/>
        </w:rPr>
        <w:t>:</w:t>
      </w:r>
    </w:p>
    <w:p w14:paraId="14138719" w14:textId="77777777" w:rsidR="008C4BA1" w:rsidRDefault="008C4BA1" w:rsidP="00E63585">
      <w:pPr>
        <w:spacing w:after="0" w:line="360" w:lineRule="auto"/>
        <w:ind w:firstLine="720"/>
        <w:jc w:val="both"/>
        <w:rPr>
          <w:rFonts w:ascii="Times New Roman" w:hAnsi="Times New Roman"/>
          <w:sz w:val="24"/>
          <w:szCs w:val="24"/>
        </w:rPr>
      </w:pPr>
    </w:p>
    <w:p w14:paraId="4C327CA9" w14:textId="77777777" w:rsidR="008C4BA1" w:rsidRDefault="008C4BA1" w:rsidP="00E63585">
      <w:pPr>
        <w:spacing w:after="0" w:line="360" w:lineRule="auto"/>
        <w:ind w:firstLine="284"/>
        <w:jc w:val="both"/>
        <w:rPr>
          <w:rFonts w:ascii="Times New Roman" w:hAnsi="Times New Roman"/>
          <w:sz w:val="24"/>
          <w:szCs w:val="24"/>
        </w:rPr>
      </w:pPr>
      <w:r>
        <w:rPr>
          <w:rFonts w:ascii="Times New Roman" w:hAnsi="Times New Roman"/>
          <w:noProof/>
          <w:sz w:val="24"/>
          <w:szCs w:val="24"/>
          <w:lang w:val="en-US" w:eastAsia="en-US"/>
        </w:rPr>
        <w:drawing>
          <wp:inline distT="0" distB="0" distL="0" distR="0" wp14:anchorId="6B3527CC" wp14:editId="7144BEE2">
            <wp:extent cx="5269230" cy="2143760"/>
            <wp:effectExtent l="0" t="0" r="0" b="0"/>
            <wp:docPr id="2" name="Picture 2" descr="HD:Users:ThiagoNeves:Desktop:fluxograma PZEE.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Users:ThiagoNeves:Desktop:fluxograma PZEE.pd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9230" cy="2143760"/>
                    </a:xfrm>
                    <a:prstGeom prst="rect">
                      <a:avLst/>
                    </a:prstGeom>
                    <a:noFill/>
                    <a:ln>
                      <a:noFill/>
                    </a:ln>
                  </pic:spPr>
                </pic:pic>
              </a:graphicData>
            </a:graphic>
          </wp:inline>
        </w:drawing>
      </w:r>
    </w:p>
    <w:p w14:paraId="47E52A2C" w14:textId="2E67BAFD" w:rsidR="008C4BA1" w:rsidRPr="007D0D2C" w:rsidRDefault="008C4BA1" w:rsidP="00E63585">
      <w:pPr>
        <w:spacing w:after="0" w:line="360" w:lineRule="auto"/>
        <w:ind w:firstLine="720"/>
        <w:jc w:val="both"/>
        <w:rPr>
          <w:rFonts w:ascii="Times New Roman" w:hAnsi="Times New Roman"/>
          <w:sz w:val="18"/>
          <w:szCs w:val="18"/>
        </w:rPr>
      </w:pPr>
      <w:r w:rsidRPr="00545DFD">
        <w:rPr>
          <w:rFonts w:ascii="Times New Roman" w:hAnsi="Times New Roman"/>
          <w:b/>
          <w:sz w:val="18"/>
          <w:szCs w:val="18"/>
        </w:rPr>
        <w:t>Fig</w:t>
      </w:r>
      <w:r w:rsidR="00545DFD" w:rsidRPr="00545DFD">
        <w:rPr>
          <w:rFonts w:ascii="Times New Roman" w:hAnsi="Times New Roman"/>
          <w:b/>
          <w:sz w:val="18"/>
          <w:szCs w:val="18"/>
        </w:rPr>
        <w:t>ura</w:t>
      </w:r>
      <w:r w:rsidRPr="00545DFD">
        <w:rPr>
          <w:rFonts w:ascii="Times New Roman" w:hAnsi="Times New Roman"/>
          <w:b/>
          <w:sz w:val="18"/>
          <w:szCs w:val="18"/>
        </w:rPr>
        <w:t xml:space="preserve"> </w:t>
      </w:r>
      <w:r w:rsidR="007D0D2C" w:rsidRPr="00545DFD">
        <w:rPr>
          <w:rFonts w:ascii="Times New Roman" w:hAnsi="Times New Roman"/>
          <w:b/>
          <w:sz w:val="18"/>
          <w:szCs w:val="18"/>
        </w:rPr>
        <w:t>1</w:t>
      </w:r>
      <w:r w:rsidR="00545DFD">
        <w:rPr>
          <w:rFonts w:ascii="Times New Roman" w:hAnsi="Times New Roman"/>
          <w:sz w:val="18"/>
          <w:szCs w:val="18"/>
        </w:rPr>
        <w:t xml:space="preserve"> -</w:t>
      </w:r>
      <w:r w:rsidRPr="007D0D2C">
        <w:rPr>
          <w:rFonts w:ascii="Times New Roman" w:hAnsi="Times New Roman"/>
          <w:sz w:val="18"/>
          <w:szCs w:val="18"/>
        </w:rPr>
        <w:t xml:space="preserve"> Fluxograma das principais atividades do ZEE</w:t>
      </w:r>
    </w:p>
    <w:p w14:paraId="3D8FBE77" w14:textId="34C18DCF" w:rsidR="008C4BA1" w:rsidRPr="007D0D2C" w:rsidRDefault="008C4BA1" w:rsidP="00E63585">
      <w:pPr>
        <w:spacing w:after="0" w:line="360" w:lineRule="auto"/>
        <w:ind w:firstLine="720"/>
        <w:jc w:val="both"/>
        <w:rPr>
          <w:rFonts w:ascii="Times New Roman" w:hAnsi="Times New Roman"/>
          <w:sz w:val="18"/>
          <w:szCs w:val="18"/>
        </w:rPr>
      </w:pPr>
      <w:r w:rsidRPr="007D0D2C">
        <w:rPr>
          <w:rFonts w:ascii="Times New Roman" w:hAnsi="Times New Roman"/>
          <w:sz w:val="18"/>
          <w:szCs w:val="18"/>
        </w:rPr>
        <w:t xml:space="preserve">Fonte: MMA </w:t>
      </w:r>
      <w:r w:rsidR="00545DFD">
        <w:rPr>
          <w:rFonts w:ascii="Times New Roman" w:hAnsi="Times New Roman"/>
          <w:sz w:val="18"/>
          <w:szCs w:val="18"/>
        </w:rPr>
        <w:t>(</w:t>
      </w:r>
      <w:r w:rsidRPr="007D0D2C">
        <w:rPr>
          <w:rFonts w:ascii="Times New Roman" w:hAnsi="Times New Roman"/>
          <w:sz w:val="18"/>
          <w:szCs w:val="18"/>
        </w:rPr>
        <w:t>2006</w:t>
      </w:r>
      <w:r w:rsidR="00545DFD">
        <w:rPr>
          <w:rFonts w:ascii="Times New Roman" w:hAnsi="Times New Roman"/>
          <w:sz w:val="18"/>
          <w:szCs w:val="18"/>
        </w:rPr>
        <w:t>).</w:t>
      </w:r>
    </w:p>
    <w:p w14:paraId="4E8AA4F6" w14:textId="77777777" w:rsidR="008C4BA1" w:rsidRDefault="008C4BA1" w:rsidP="00E63585">
      <w:pPr>
        <w:spacing w:after="0" w:line="360" w:lineRule="auto"/>
        <w:ind w:firstLine="720"/>
        <w:jc w:val="both"/>
        <w:rPr>
          <w:rFonts w:ascii="Times New Roman" w:hAnsi="Times New Roman"/>
          <w:sz w:val="24"/>
          <w:szCs w:val="24"/>
        </w:rPr>
      </w:pPr>
    </w:p>
    <w:p w14:paraId="37E74104" w14:textId="77777777" w:rsidR="008C4BA1" w:rsidRDefault="008C4BA1" w:rsidP="00E63585">
      <w:pPr>
        <w:spacing w:after="0" w:line="360" w:lineRule="auto"/>
        <w:ind w:firstLine="720"/>
        <w:jc w:val="both"/>
        <w:rPr>
          <w:rFonts w:ascii="Times New Roman" w:hAnsi="Times New Roman"/>
          <w:sz w:val="24"/>
          <w:szCs w:val="24"/>
        </w:rPr>
      </w:pPr>
      <w:r>
        <w:rPr>
          <w:rFonts w:ascii="Times New Roman" w:hAnsi="Times New Roman"/>
          <w:sz w:val="24"/>
          <w:szCs w:val="24"/>
        </w:rPr>
        <w:t xml:space="preserve">O </w:t>
      </w:r>
      <w:r>
        <w:rPr>
          <w:rFonts w:ascii="Times New Roman" w:hAnsi="Times New Roman"/>
          <w:i/>
          <w:sz w:val="24"/>
          <w:szCs w:val="24"/>
        </w:rPr>
        <w:t xml:space="preserve">planejamento </w:t>
      </w:r>
      <w:r>
        <w:rPr>
          <w:rFonts w:ascii="Times New Roman" w:hAnsi="Times New Roman"/>
          <w:sz w:val="24"/>
          <w:szCs w:val="24"/>
        </w:rPr>
        <w:t>é o ponto</w:t>
      </w:r>
      <w:r w:rsidR="007D0D2C">
        <w:rPr>
          <w:rFonts w:ascii="Times New Roman" w:hAnsi="Times New Roman"/>
          <w:sz w:val="24"/>
          <w:szCs w:val="24"/>
        </w:rPr>
        <w:t xml:space="preserve"> de partida do zoneamento, </w:t>
      </w:r>
      <w:r>
        <w:rPr>
          <w:rFonts w:ascii="Times New Roman" w:hAnsi="Times New Roman"/>
          <w:sz w:val="24"/>
          <w:szCs w:val="24"/>
        </w:rPr>
        <w:t>ocorre</w:t>
      </w:r>
      <w:r w:rsidR="007D0D2C">
        <w:rPr>
          <w:rFonts w:ascii="Times New Roman" w:hAnsi="Times New Roman"/>
          <w:sz w:val="24"/>
          <w:szCs w:val="24"/>
        </w:rPr>
        <w:t xml:space="preserve">ndo </w:t>
      </w:r>
      <w:r>
        <w:rPr>
          <w:rFonts w:ascii="Times New Roman" w:hAnsi="Times New Roman"/>
          <w:sz w:val="24"/>
          <w:szCs w:val="24"/>
        </w:rPr>
        <w:t>antes de qualquer estudo técnico do ZEE. “Sua importância consiste em planejar a execução dos trabalhos de acordo com os objetivos propostos e os problemas a serem resolvidos” (MMA</w:t>
      </w:r>
      <w:r w:rsidR="00A1072F">
        <w:rPr>
          <w:rFonts w:ascii="Times New Roman" w:hAnsi="Times New Roman"/>
          <w:sz w:val="24"/>
          <w:szCs w:val="24"/>
        </w:rPr>
        <w:t>, 2006).</w:t>
      </w:r>
      <w:r w:rsidR="003F5972">
        <w:rPr>
          <w:rFonts w:ascii="Times New Roman" w:hAnsi="Times New Roman"/>
          <w:sz w:val="24"/>
          <w:szCs w:val="24"/>
        </w:rPr>
        <w:t xml:space="preserve"> Abrange </w:t>
      </w:r>
      <w:r w:rsidR="00A1072F">
        <w:rPr>
          <w:rFonts w:ascii="Times New Roman" w:hAnsi="Times New Roman"/>
          <w:sz w:val="24"/>
          <w:szCs w:val="24"/>
        </w:rPr>
        <w:t xml:space="preserve">a </w:t>
      </w:r>
      <w:r w:rsidRPr="00517479">
        <w:rPr>
          <w:rFonts w:ascii="Times New Roman" w:hAnsi="Times New Roman"/>
          <w:sz w:val="24"/>
          <w:szCs w:val="24"/>
        </w:rPr>
        <w:t>articulação institucional</w:t>
      </w:r>
      <w:r w:rsidR="00A1072F">
        <w:rPr>
          <w:rFonts w:ascii="Times New Roman" w:hAnsi="Times New Roman"/>
          <w:sz w:val="24"/>
          <w:szCs w:val="24"/>
        </w:rPr>
        <w:t xml:space="preserve">; </w:t>
      </w:r>
      <w:r w:rsidRPr="00517479">
        <w:rPr>
          <w:rFonts w:ascii="Times New Roman" w:hAnsi="Times New Roman"/>
          <w:sz w:val="24"/>
          <w:szCs w:val="24"/>
        </w:rPr>
        <w:t>mobilização de recursos</w:t>
      </w:r>
      <w:r w:rsidR="00A1072F">
        <w:rPr>
          <w:rFonts w:ascii="Times New Roman" w:hAnsi="Times New Roman"/>
          <w:sz w:val="24"/>
          <w:szCs w:val="24"/>
        </w:rPr>
        <w:t xml:space="preserve">; </w:t>
      </w:r>
      <w:r w:rsidRPr="00A1072F">
        <w:rPr>
          <w:rFonts w:ascii="Times New Roman" w:hAnsi="Times New Roman"/>
          <w:sz w:val="24"/>
          <w:szCs w:val="24"/>
        </w:rPr>
        <w:t>identificação de demandas</w:t>
      </w:r>
      <w:r w:rsidR="00A1072F">
        <w:rPr>
          <w:rFonts w:ascii="Times New Roman" w:hAnsi="Times New Roman"/>
          <w:sz w:val="24"/>
          <w:szCs w:val="24"/>
        </w:rPr>
        <w:t xml:space="preserve">; </w:t>
      </w:r>
      <w:r w:rsidRPr="00A1072F">
        <w:rPr>
          <w:rFonts w:ascii="Times New Roman" w:hAnsi="Times New Roman"/>
          <w:sz w:val="24"/>
          <w:szCs w:val="24"/>
        </w:rPr>
        <w:t>análise e estruturação das informações</w:t>
      </w:r>
      <w:r w:rsidR="00A1072F">
        <w:rPr>
          <w:rFonts w:ascii="Times New Roman" w:hAnsi="Times New Roman"/>
          <w:sz w:val="24"/>
          <w:szCs w:val="24"/>
        </w:rPr>
        <w:t xml:space="preserve">; </w:t>
      </w:r>
      <w:r w:rsidRPr="00A1072F">
        <w:rPr>
          <w:rFonts w:ascii="Times New Roman" w:hAnsi="Times New Roman"/>
          <w:sz w:val="24"/>
          <w:szCs w:val="24"/>
        </w:rPr>
        <w:t>consolidação do projeto</w:t>
      </w:r>
      <w:r w:rsidR="00A1072F">
        <w:rPr>
          <w:rFonts w:ascii="Times New Roman" w:hAnsi="Times New Roman"/>
          <w:sz w:val="24"/>
          <w:szCs w:val="24"/>
        </w:rPr>
        <w:t xml:space="preserve"> </w:t>
      </w:r>
      <w:r w:rsidRPr="00A1072F">
        <w:rPr>
          <w:rFonts w:ascii="Times New Roman" w:hAnsi="Times New Roman"/>
          <w:sz w:val="24"/>
          <w:szCs w:val="24"/>
        </w:rPr>
        <w:t>(MMA, 2006).</w:t>
      </w:r>
    </w:p>
    <w:p w14:paraId="3DB61384" w14:textId="1F683A0D" w:rsidR="00A1072F" w:rsidRDefault="008C4BA1" w:rsidP="00E63585">
      <w:pPr>
        <w:spacing w:after="0" w:line="360" w:lineRule="auto"/>
        <w:ind w:firstLine="720"/>
        <w:jc w:val="both"/>
        <w:rPr>
          <w:rFonts w:ascii="Times New Roman" w:hAnsi="Times New Roman"/>
          <w:sz w:val="24"/>
          <w:szCs w:val="24"/>
        </w:rPr>
      </w:pPr>
      <w:r>
        <w:rPr>
          <w:rFonts w:ascii="Times New Roman" w:hAnsi="Times New Roman"/>
          <w:sz w:val="24"/>
          <w:szCs w:val="24"/>
        </w:rPr>
        <w:t xml:space="preserve">Uma vez ultrapassadas todas as fases do planejamento, o projeto do ZEE é submetido à etapa de </w:t>
      </w:r>
      <w:r>
        <w:rPr>
          <w:rFonts w:ascii="Times New Roman" w:hAnsi="Times New Roman"/>
          <w:i/>
          <w:sz w:val="24"/>
          <w:szCs w:val="24"/>
        </w:rPr>
        <w:t>diagnóstico</w:t>
      </w:r>
      <w:r>
        <w:rPr>
          <w:rFonts w:ascii="Times New Roman" w:hAnsi="Times New Roman"/>
          <w:sz w:val="24"/>
          <w:szCs w:val="24"/>
        </w:rPr>
        <w:t>. Aqui, o estudo é apresentado</w:t>
      </w:r>
      <w:r w:rsidR="003F5972">
        <w:rPr>
          <w:rFonts w:ascii="Times New Roman" w:hAnsi="Times New Roman"/>
          <w:sz w:val="24"/>
          <w:szCs w:val="24"/>
        </w:rPr>
        <w:t xml:space="preserve"> </w:t>
      </w:r>
      <w:r w:rsidR="0050776A">
        <w:rPr>
          <w:rFonts w:ascii="Times New Roman" w:hAnsi="Times New Roman"/>
          <w:sz w:val="24"/>
          <w:szCs w:val="24"/>
        </w:rPr>
        <w:t>em</w:t>
      </w:r>
      <w:r>
        <w:rPr>
          <w:rFonts w:ascii="Times New Roman" w:hAnsi="Times New Roman"/>
          <w:sz w:val="24"/>
          <w:szCs w:val="24"/>
        </w:rPr>
        <w:t xml:space="preserve"> níveis diferenciados de integração visando </w:t>
      </w:r>
      <w:r w:rsidR="0050776A">
        <w:rPr>
          <w:rFonts w:ascii="Times New Roman" w:hAnsi="Times New Roman"/>
          <w:sz w:val="24"/>
          <w:szCs w:val="24"/>
        </w:rPr>
        <w:t xml:space="preserve">a </w:t>
      </w:r>
      <w:r>
        <w:rPr>
          <w:rFonts w:ascii="Times New Roman" w:hAnsi="Times New Roman"/>
          <w:sz w:val="24"/>
          <w:szCs w:val="24"/>
        </w:rPr>
        <w:t xml:space="preserve">todas as dimensões </w:t>
      </w:r>
      <w:r w:rsidR="0050776A">
        <w:rPr>
          <w:rFonts w:ascii="Times New Roman" w:hAnsi="Times New Roman"/>
          <w:sz w:val="24"/>
          <w:szCs w:val="24"/>
        </w:rPr>
        <w:t>a</w:t>
      </w:r>
      <w:r>
        <w:rPr>
          <w:rFonts w:ascii="Times New Roman" w:hAnsi="Times New Roman"/>
          <w:sz w:val="24"/>
          <w:szCs w:val="24"/>
        </w:rPr>
        <w:t xml:space="preserve"> ele integradas:</w:t>
      </w:r>
      <w:r w:rsidR="00A1072F">
        <w:rPr>
          <w:rFonts w:ascii="Times New Roman" w:hAnsi="Times New Roman"/>
          <w:sz w:val="24"/>
          <w:szCs w:val="24"/>
        </w:rPr>
        <w:t xml:space="preserve"> </w:t>
      </w:r>
      <w:r w:rsidRPr="00A1072F">
        <w:rPr>
          <w:rFonts w:ascii="Times New Roman" w:hAnsi="Times New Roman"/>
          <w:sz w:val="24"/>
          <w:szCs w:val="24"/>
        </w:rPr>
        <w:t>meio físico-biótico</w:t>
      </w:r>
      <w:r w:rsidR="00A1072F">
        <w:rPr>
          <w:rFonts w:ascii="Times New Roman" w:hAnsi="Times New Roman"/>
          <w:sz w:val="24"/>
          <w:szCs w:val="24"/>
        </w:rPr>
        <w:t xml:space="preserve">; </w:t>
      </w:r>
      <w:r w:rsidRPr="00A1072F">
        <w:rPr>
          <w:rFonts w:ascii="Times New Roman" w:hAnsi="Times New Roman"/>
          <w:sz w:val="24"/>
          <w:szCs w:val="24"/>
        </w:rPr>
        <w:t>dinâmica socioeconômica</w:t>
      </w:r>
      <w:r w:rsidR="00A1072F">
        <w:rPr>
          <w:rFonts w:ascii="Times New Roman" w:hAnsi="Times New Roman"/>
          <w:sz w:val="24"/>
          <w:szCs w:val="24"/>
        </w:rPr>
        <w:t xml:space="preserve">; </w:t>
      </w:r>
      <w:r w:rsidRPr="00A1072F">
        <w:rPr>
          <w:rFonts w:ascii="Times New Roman" w:hAnsi="Times New Roman"/>
          <w:sz w:val="24"/>
          <w:szCs w:val="24"/>
        </w:rPr>
        <w:t>diagnóstico da organização jurídico-institucional</w:t>
      </w:r>
      <w:r w:rsidR="00A1072F">
        <w:rPr>
          <w:rFonts w:ascii="Times New Roman" w:hAnsi="Times New Roman"/>
          <w:sz w:val="24"/>
          <w:szCs w:val="24"/>
        </w:rPr>
        <w:t xml:space="preserve">; </w:t>
      </w:r>
      <w:r w:rsidRPr="00A1072F">
        <w:rPr>
          <w:rFonts w:ascii="Times New Roman" w:hAnsi="Times New Roman"/>
          <w:sz w:val="24"/>
          <w:szCs w:val="24"/>
        </w:rPr>
        <w:t>situação atual</w:t>
      </w:r>
      <w:r w:rsidR="00A1072F">
        <w:rPr>
          <w:rFonts w:ascii="Times New Roman" w:hAnsi="Times New Roman"/>
          <w:sz w:val="24"/>
          <w:szCs w:val="24"/>
        </w:rPr>
        <w:t>.</w:t>
      </w:r>
    </w:p>
    <w:p w14:paraId="0D17795C" w14:textId="53ADD122" w:rsidR="008C4BA1" w:rsidRDefault="000B2663" w:rsidP="00E63585">
      <w:pPr>
        <w:spacing w:after="0" w:line="360" w:lineRule="auto"/>
        <w:ind w:firstLine="720"/>
        <w:jc w:val="both"/>
        <w:rPr>
          <w:rFonts w:ascii="Times New Roman" w:hAnsi="Times New Roman"/>
          <w:sz w:val="24"/>
          <w:szCs w:val="24"/>
        </w:rPr>
      </w:pPr>
      <w:r>
        <w:rPr>
          <w:rFonts w:ascii="Times New Roman" w:hAnsi="Times New Roman"/>
          <w:sz w:val="24"/>
          <w:szCs w:val="24"/>
        </w:rPr>
        <w:t xml:space="preserve">Superado o diagnóstico, </w:t>
      </w:r>
      <w:r w:rsidR="008C4BA1">
        <w:rPr>
          <w:rFonts w:ascii="Times New Roman" w:hAnsi="Times New Roman"/>
          <w:sz w:val="24"/>
          <w:szCs w:val="24"/>
        </w:rPr>
        <w:t xml:space="preserve">nos termos da metodologia idealizada pelo Ministério do Meio Ambiente, </w:t>
      </w:r>
      <w:r>
        <w:rPr>
          <w:rFonts w:ascii="Times New Roman" w:hAnsi="Times New Roman"/>
          <w:sz w:val="24"/>
          <w:szCs w:val="24"/>
        </w:rPr>
        <w:t xml:space="preserve">passa-se </w:t>
      </w:r>
      <w:r w:rsidR="008C4BA1">
        <w:rPr>
          <w:rFonts w:ascii="Times New Roman" w:hAnsi="Times New Roman"/>
          <w:sz w:val="24"/>
          <w:szCs w:val="24"/>
        </w:rPr>
        <w:t xml:space="preserve">à fase do </w:t>
      </w:r>
      <w:r w:rsidR="008C4BA1">
        <w:rPr>
          <w:rFonts w:ascii="Times New Roman" w:hAnsi="Times New Roman"/>
          <w:i/>
          <w:sz w:val="24"/>
          <w:szCs w:val="24"/>
        </w:rPr>
        <w:t>prognóstico</w:t>
      </w:r>
      <w:r w:rsidR="008C4BA1">
        <w:rPr>
          <w:rFonts w:ascii="Times New Roman" w:hAnsi="Times New Roman"/>
          <w:sz w:val="24"/>
          <w:szCs w:val="24"/>
        </w:rPr>
        <w:t>. Nesta etapa se discute</w:t>
      </w:r>
      <w:r w:rsidR="0050776A">
        <w:rPr>
          <w:rFonts w:ascii="Times New Roman" w:hAnsi="Times New Roman"/>
          <w:sz w:val="24"/>
          <w:szCs w:val="24"/>
        </w:rPr>
        <w:t>m</w:t>
      </w:r>
      <w:r w:rsidR="008C4BA1">
        <w:rPr>
          <w:rFonts w:ascii="Times New Roman" w:hAnsi="Times New Roman"/>
          <w:sz w:val="24"/>
          <w:szCs w:val="24"/>
        </w:rPr>
        <w:t xml:space="preserve"> as possibilidades e condições de se normatizar legalmente e/ou programaticamente o ZEE, possibilitando que ele regulamente e promova usos compatíveis com a </w:t>
      </w:r>
      <w:r w:rsidR="008C4BA1">
        <w:rPr>
          <w:rFonts w:ascii="Times New Roman" w:hAnsi="Times New Roman"/>
          <w:sz w:val="24"/>
          <w:szCs w:val="24"/>
        </w:rPr>
        <w:lastRenderedPageBreak/>
        <w:t>sustentabilidade ecológica, social e econômica das diferentes unidades ambientais definidas na etapa anterior, além de estabelecer critérios e princípios que orientem o desenvolvimento, corrigindo e superando desequilíbrios econômicos e ambientais, protegendo os recursos naturais e elevando a qualidade de vida social:</w:t>
      </w:r>
      <w:r w:rsidR="00A1072F" w:rsidRPr="002C7D9C">
        <w:rPr>
          <w:rFonts w:ascii="Times New Roman" w:hAnsi="Times New Roman"/>
          <w:sz w:val="24"/>
          <w:szCs w:val="24"/>
        </w:rPr>
        <w:t xml:space="preserve"> </w:t>
      </w:r>
      <w:r w:rsidR="008C4BA1" w:rsidRPr="002C7D9C">
        <w:rPr>
          <w:rFonts w:ascii="Times New Roman" w:hAnsi="Times New Roman"/>
          <w:sz w:val="24"/>
          <w:szCs w:val="24"/>
        </w:rPr>
        <w:t>proposição das unidades de conservação</w:t>
      </w:r>
      <w:r w:rsidR="00A1072F">
        <w:rPr>
          <w:rFonts w:ascii="Times New Roman" w:hAnsi="Times New Roman"/>
          <w:sz w:val="24"/>
          <w:szCs w:val="24"/>
        </w:rPr>
        <w:t xml:space="preserve">; </w:t>
      </w:r>
      <w:r w:rsidR="008C4BA1" w:rsidRPr="00A1072F">
        <w:rPr>
          <w:rFonts w:ascii="Times New Roman" w:hAnsi="Times New Roman"/>
          <w:sz w:val="24"/>
          <w:szCs w:val="24"/>
        </w:rPr>
        <w:t>cenários</w:t>
      </w:r>
      <w:r w:rsidR="00A1072F">
        <w:rPr>
          <w:rFonts w:ascii="Times New Roman" w:hAnsi="Times New Roman"/>
          <w:sz w:val="24"/>
          <w:szCs w:val="24"/>
        </w:rPr>
        <w:t xml:space="preserve">; </w:t>
      </w:r>
      <w:r w:rsidR="008C4BA1" w:rsidRPr="00A1072F">
        <w:rPr>
          <w:rFonts w:ascii="Times New Roman" w:hAnsi="Times New Roman"/>
          <w:sz w:val="24"/>
          <w:szCs w:val="24"/>
        </w:rPr>
        <w:t>zonas de proposição de diretrizes gerais e específicas (MMA, 2006).</w:t>
      </w:r>
    </w:p>
    <w:p w14:paraId="5897800F" w14:textId="2E1D50F2" w:rsidR="008C4BA1" w:rsidRPr="004A2FDD" w:rsidRDefault="008C4BA1" w:rsidP="00E63585">
      <w:pPr>
        <w:spacing w:after="0" w:line="360" w:lineRule="auto"/>
        <w:ind w:firstLine="720"/>
        <w:jc w:val="both"/>
        <w:rPr>
          <w:rFonts w:ascii="Times New Roman" w:hAnsi="Times New Roman"/>
          <w:sz w:val="24"/>
          <w:szCs w:val="24"/>
        </w:rPr>
      </w:pPr>
      <w:r>
        <w:rPr>
          <w:rFonts w:ascii="Times New Roman" w:hAnsi="Times New Roman"/>
          <w:sz w:val="24"/>
          <w:szCs w:val="24"/>
        </w:rPr>
        <w:t xml:space="preserve">Por fim, após a constituição dos parcelamentos, </w:t>
      </w:r>
      <w:r w:rsidR="000B2663">
        <w:rPr>
          <w:rFonts w:ascii="Times New Roman" w:hAnsi="Times New Roman"/>
          <w:sz w:val="24"/>
          <w:szCs w:val="24"/>
        </w:rPr>
        <w:t xml:space="preserve">tem-se a </w:t>
      </w:r>
      <w:r>
        <w:rPr>
          <w:rFonts w:ascii="Times New Roman" w:hAnsi="Times New Roman"/>
          <w:sz w:val="24"/>
          <w:szCs w:val="24"/>
        </w:rPr>
        <w:t xml:space="preserve">fase de </w:t>
      </w:r>
      <w:r>
        <w:rPr>
          <w:rFonts w:ascii="Times New Roman" w:hAnsi="Times New Roman"/>
          <w:i/>
          <w:sz w:val="24"/>
          <w:szCs w:val="24"/>
        </w:rPr>
        <w:t xml:space="preserve">subsídios à implementação </w:t>
      </w:r>
      <w:r>
        <w:rPr>
          <w:rFonts w:ascii="Times New Roman" w:hAnsi="Times New Roman"/>
          <w:sz w:val="24"/>
          <w:szCs w:val="24"/>
        </w:rPr>
        <w:t>do ZEE. Nesta etapa, é fundamental que o instrumento esteja assimilado, difundido e que esteja inferido nos programas dos órgãos qu</w:t>
      </w:r>
      <w:r w:rsidR="00A1072F">
        <w:rPr>
          <w:rFonts w:ascii="Times New Roman" w:hAnsi="Times New Roman"/>
          <w:sz w:val="24"/>
          <w:szCs w:val="24"/>
        </w:rPr>
        <w:t xml:space="preserve">e compõem o Projeto ZEE Brasil e é </w:t>
      </w:r>
      <w:r>
        <w:rPr>
          <w:rFonts w:ascii="Times New Roman" w:hAnsi="Times New Roman"/>
          <w:sz w:val="24"/>
          <w:szCs w:val="24"/>
        </w:rPr>
        <w:t xml:space="preserve">constituída pelo </w:t>
      </w:r>
      <w:r w:rsidRPr="004A2FDD">
        <w:rPr>
          <w:rFonts w:ascii="Times New Roman" w:hAnsi="Times New Roman"/>
          <w:i/>
          <w:sz w:val="24"/>
          <w:szCs w:val="24"/>
        </w:rPr>
        <w:t>apoio à gestão</w:t>
      </w:r>
      <w:r w:rsidRPr="004A2FDD">
        <w:rPr>
          <w:rFonts w:ascii="Times New Roman" w:hAnsi="Times New Roman"/>
          <w:sz w:val="24"/>
          <w:szCs w:val="24"/>
        </w:rPr>
        <w:t>: plano contínuo de coleta, tratamento, atualização e disseminação de informações; mecanismo de subsídio contínuo à implementação das estratégias de desenvolvimento nas zonas estabelecidas; monitoramento contínuo da situação das zonas estabelecidas; apoio técnico à regulamentação de diretrizes legais propostas com interlocução n</w:t>
      </w:r>
      <w:r>
        <w:rPr>
          <w:rFonts w:ascii="Times New Roman" w:hAnsi="Times New Roman"/>
          <w:sz w:val="24"/>
          <w:szCs w:val="24"/>
        </w:rPr>
        <w:t>as casas legislativa</w:t>
      </w:r>
      <w:r w:rsidRPr="004A2FDD">
        <w:rPr>
          <w:rFonts w:ascii="Times New Roman" w:hAnsi="Times New Roman"/>
          <w:sz w:val="24"/>
          <w:szCs w:val="24"/>
        </w:rPr>
        <w:t>s; e referência matricial com as instituições envolvidas com o PPA (MMA, 2006).</w:t>
      </w:r>
    </w:p>
    <w:p w14:paraId="47189DC9" w14:textId="77777777" w:rsidR="00E05360" w:rsidRDefault="00E05360" w:rsidP="00E63585">
      <w:pPr>
        <w:spacing w:after="0" w:line="360" w:lineRule="auto"/>
        <w:jc w:val="both"/>
        <w:rPr>
          <w:rFonts w:ascii="Times New Roman" w:hAnsi="Times New Roman"/>
          <w:b/>
          <w:sz w:val="24"/>
          <w:szCs w:val="24"/>
        </w:rPr>
      </w:pPr>
    </w:p>
    <w:p w14:paraId="1669F5CC" w14:textId="70D613C2" w:rsidR="009E3F32" w:rsidRDefault="00E05360" w:rsidP="00E63585">
      <w:pPr>
        <w:spacing w:after="0" w:line="360" w:lineRule="auto"/>
        <w:jc w:val="both"/>
        <w:rPr>
          <w:rFonts w:ascii="Times New Roman" w:hAnsi="Times New Roman"/>
          <w:b/>
          <w:sz w:val="24"/>
          <w:szCs w:val="24"/>
        </w:rPr>
      </w:pPr>
      <w:r>
        <w:rPr>
          <w:rFonts w:ascii="Times New Roman" w:hAnsi="Times New Roman"/>
          <w:b/>
          <w:sz w:val="24"/>
          <w:szCs w:val="24"/>
        </w:rPr>
        <w:t>3</w:t>
      </w:r>
      <w:r w:rsidR="009E3F32">
        <w:rPr>
          <w:rFonts w:ascii="Times New Roman" w:hAnsi="Times New Roman"/>
          <w:b/>
          <w:sz w:val="24"/>
          <w:szCs w:val="24"/>
        </w:rPr>
        <w:t xml:space="preserve"> </w:t>
      </w:r>
      <w:r w:rsidR="007B349C">
        <w:rPr>
          <w:rFonts w:ascii="Times New Roman" w:hAnsi="Times New Roman"/>
          <w:b/>
          <w:sz w:val="24"/>
          <w:szCs w:val="24"/>
        </w:rPr>
        <w:t>POLÍTICAS PÚBLICAS</w:t>
      </w:r>
    </w:p>
    <w:p w14:paraId="7A075B69" w14:textId="77777777" w:rsidR="009E3F32" w:rsidRDefault="009E3F32" w:rsidP="00E63585">
      <w:pPr>
        <w:spacing w:after="0" w:line="360" w:lineRule="auto"/>
        <w:jc w:val="both"/>
        <w:rPr>
          <w:rFonts w:ascii="Times New Roman" w:hAnsi="Times New Roman"/>
          <w:b/>
          <w:sz w:val="24"/>
          <w:szCs w:val="24"/>
        </w:rPr>
      </w:pPr>
    </w:p>
    <w:p w14:paraId="074AD637" w14:textId="7C87C8FB" w:rsidR="009E3F32" w:rsidRDefault="009E3F32" w:rsidP="00E63585">
      <w:pPr>
        <w:spacing w:after="0" w:line="360" w:lineRule="auto"/>
        <w:ind w:firstLine="720"/>
        <w:jc w:val="both"/>
        <w:rPr>
          <w:rFonts w:ascii="Times New Roman" w:hAnsi="Times New Roman"/>
          <w:sz w:val="24"/>
          <w:szCs w:val="24"/>
        </w:rPr>
      </w:pPr>
      <w:r>
        <w:rPr>
          <w:rFonts w:ascii="Times New Roman" w:hAnsi="Times New Roman"/>
          <w:sz w:val="24"/>
          <w:szCs w:val="24"/>
        </w:rPr>
        <w:t xml:space="preserve">O Estado não tem apenas a prerrogativa, mas possui </w:t>
      </w:r>
      <w:r w:rsidR="00622C5C">
        <w:rPr>
          <w:rFonts w:ascii="Times New Roman" w:hAnsi="Times New Roman"/>
          <w:sz w:val="24"/>
          <w:szCs w:val="24"/>
        </w:rPr>
        <w:t xml:space="preserve">como uma das </w:t>
      </w:r>
      <w:r>
        <w:rPr>
          <w:rFonts w:ascii="Times New Roman" w:hAnsi="Times New Roman"/>
          <w:sz w:val="24"/>
          <w:szCs w:val="24"/>
        </w:rPr>
        <w:t>finalidade</w:t>
      </w:r>
      <w:r w:rsidR="00622C5C">
        <w:rPr>
          <w:rFonts w:ascii="Times New Roman" w:hAnsi="Times New Roman"/>
          <w:sz w:val="24"/>
          <w:szCs w:val="24"/>
        </w:rPr>
        <w:t xml:space="preserve">s </w:t>
      </w:r>
      <w:r w:rsidR="00412258">
        <w:rPr>
          <w:rFonts w:ascii="Times New Roman" w:hAnsi="Times New Roman"/>
          <w:sz w:val="24"/>
          <w:szCs w:val="24"/>
        </w:rPr>
        <w:t>promover o desenvolvimento, a ordem</w:t>
      </w:r>
      <w:r w:rsidR="00352D94">
        <w:rPr>
          <w:rFonts w:ascii="Times New Roman" w:hAnsi="Times New Roman"/>
          <w:sz w:val="24"/>
          <w:szCs w:val="24"/>
        </w:rPr>
        <w:t xml:space="preserve"> e a paz </w:t>
      </w:r>
      <w:r>
        <w:rPr>
          <w:rFonts w:ascii="Times New Roman" w:hAnsi="Times New Roman"/>
          <w:sz w:val="24"/>
          <w:szCs w:val="24"/>
        </w:rPr>
        <w:t>em todos os campos que engloba</w:t>
      </w:r>
      <w:r w:rsidR="00352D94">
        <w:rPr>
          <w:rFonts w:ascii="Times New Roman" w:hAnsi="Times New Roman"/>
          <w:sz w:val="24"/>
          <w:szCs w:val="24"/>
        </w:rPr>
        <w:t xml:space="preserve"> a sociedade</w:t>
      </w:r>
      <w:r>
        <w:rPr>
          <w:rFonts w:ascii="Times New Roman" w:hAnsi="Times New Roman"/>
          <w:sz w:val="24"/>
          <w:szCs w:val="24"/>
        </w:rPr>
        <w:t>. Conforme salienta Carvalho (2003, p.81), o Estado “existe para realizar a segurança, a justiça e o bem-estar econômico e social, os quais constituem o seu fim”, e as políticas públicas traduzem efetivamente es</w:t>
      </w:r>
      <w:r w:rsidR="00886743">
        <w:rPr>
          <w:rFonts w:ascii="Times New Roman" w:hAnsi="Times New Roman"/>
          <w:sz w:val="24"/>
          <w:szCs w:val="24"/>
        </w:rPr>
        <w:t>s</w:t>
      </w:r>
      <w:r>
        <w:rPr>
          <w:rFonts w:ascii="Times New Roman" w:hAnsi="Times New Roman"/>
          <w:sz w:val="24"/>
          <w:szCs w:val="24"/>
        </w:rPr>
        <w:t xml:space="preserve">e dever estatal uma vez que “são formas de planejamento governamental. Elas envolvem atores </w:t>
      </w:r>
      <w:r w:rsidR="0040615B">
        <w:rPr>
          <w:rFonts w:ascii="Times New Roman" w:hAnsi="Times New Roman"/>
          <w:sz w:val="24"/>
          <w:szCs w:val="24"/>
        </w:rPr>
        <w:t>sociais</w:t>
      </w:r>
      <w:r>
        <w:rPr>
          <w:rFonts w:ascii="Times New Roman" w:hAnsi="Times New Roman"/>
          <w:sz w:val="24"/>
          <w:szCs w:val="24"/>
        </w:rPr>
        <w:t>, meios e recursos do Estado e do setor privado” (KAUCHAKJE, 2012, p. 76).</w:t>
      </w:r>
    </w:p>
    <w:p w14:paraId="5D08B440" w14:textId="77777777" w:rsidR="009E3F32" w:rsidRPr="00691A63" w:rsidRDefault="009E3F32" w:rsidP="00E63585">
      <w:pPr>
        <w:spacing w:after="0" w:line="360" w:lineRule="auto"/>
        <w:ind w:firstLine="720"/>
        <w:jc w:val="both"/>
        <w:rPr>
          <w:rFonts w:ascii="Times New Roman" w:hAnsi="Times New Roman"/>
          <w:sz w:val="24"/>
          <w:szCs w:val="24"/>
        </w:rPr>
      </w:pPr>
      <w:r>
        <w:rPr>
          <w:rFonts w:ascii="Times New Roman" w:hAnsi="Times New Roman"/>
          <w:sz w:val="24"/>
          <w:szCs w:val="24"/>
        </w:rPr>
        <w:t>Em linhas gerais,</w:t>
      </w:r>
      <w:r w:rsidR="003F5972">
        <w:rPr>
          <w:rFonts w:ascii="Times New Roman" w:hAnsi="Times New Roman"/>
          <w:sz w:val="24"/>
          <w:szCs w:val="24"/>
        </w:rPr>
        <w:t xml:space="preserve"> </w:t>
      </w:r>
      <w:r>
        <w:rPr>
          <w:rFonts w:ascii="Times New Roman" w:hAnsi="Times New Roman"/>
          <w:sz w:val="24"/>
          <w:szCs w:val="24"/>
        </w:rPr>
        <w:t>“a função primordial do governo, uma primeira definição de política pública pode ser formulada como sendo o conjunto de princípios, critérios e linhas de ação que garantem e permitem a gestão do Estado na solução dos problemas nacionais” (DIAS; MATOS, 2012, p. 12).</w:t>
      </w:r>
    </w:p>
    <w:p w14:paraId="31F7E4E6" w14:textId="0C7EECE1" w:rsidR="009E3F32" w:rsidRDefault="009E3F32" w:rsidP="00E63585">
      <w:pPr>
        <w:spacing w:after="0" w:line="360" w:lineRule="auto"/>
        <w:ind w:firstLine="720"/>
        <w:jc w:val="both"/>
        <w:rPr>
          <w:rFonts w:ascii="Times New Roman" w:hAnsi="Times New Roman"/>
          <w:sz w:val="24"/>
          <w:szCs w:val="24"/>
        </w:rPr>
      </w:pPr>
      <w:r>
        <w:rPr>
          <w:rFonts w:ascii="Times New Roman" w:hAnsi="Times New Roman"/>
          <w:sz w:val="24"/>
          <w:szCs w:val="24"/>
        </w:rPr>
        <w:t>Sendo um conceito de Política e da Administração, conforme sugere Souza (2006)</w:t>
      </w:r>
      <w:r w:rsidR="00886743">
        <w:rPr>
          <w:rFonts w:ascii="Times New Roman" w:hAnsi="Times New Roman"/>
          <w:sz w:val="24"/>
          <w:szCs w:val="24"/>
        </w:rPr>
        <w:t>,</w:t>
      </w:r>
      <w:r>
        <w:rPr>
          <w:rFonts w:ascii="Times New Roman" w:hAnsi="Times New Roman"/>
          <w:sz w:val="24"/>
          <w:szCs w:val="24"/>
        </w:rPr>
        <w:t xml:space="preserve"> a política pública é:</w:t>
      </w:r>
    </w:p>
    <w:p w14:paraId="0E1529BE" w14:textId="77777777" w:rsidR="009E3F32" w:rsidRDefault="009E3F32" w:rsidP="00E63585">
      <w:pPr>
        <w:spacing w:after="0" w:line="360" w:lineRule="auto"/>
        <w:ind w:firstLine="720"/>
        <w:jc w:val="both"/>
        <w:rPr>
          <w:rFonts w:ascii="Times New Roman" w:hAnsi="Times New Roman"/>
          <w:sz w:val="24"/>
          <w:szCs w:val="24"/>
        </w:rPr>
      </w:pPr>
    </w:p>
    <w:p w14:paraId="5CEF1DDC" w14:textId="227D6EF8" w:rsidR="009E3F32" w:rsidRPr="005D496D" w:rsidRDefault="007B6C60" w:rsidP="00E63585">
      <w:pPr>
        <w:spacing w:after="0" w:line="240" w:lineRule="auto"/>
        <w:ind w:left="2268"/>
        <w:jc w:val="both"/>
        <w:rPr>
          <w:rFonts w:ascii="Times New Roman" w:hAnsi="Times New Roman"/>
        </w:rPr>
      </w:pPr>
      <w:r>
        <w:rPr>
          <w:rFonts w:ascii="Times New Roman" w:hAnsi="Times New Roman"/>
        </w:rPr>
        <w:t xml:space="preserve">[...] </w:t>
      </w:r>
      <w:r w:rsidR="009E3F32" w:rsidRPr="005D496D">
        <w:rPr>
          <w:rFonts w:ascii="Times New Roman" w:hAnsi="Times New Roman"/>
        </w:rPr>
        <w:t xml:space="preserve">o campo do conhecimento que busca, ao mesmo tempo, ‘colocar o governo em ação’ e/ou analisar esta ação (variável </w:t>
      </w:r>
      <w:r w:rsidR="009E3F32" w:rsidRPr="005D496D">
        <w:rPr>
          <w:rFonts w:ascii="Times New Roman" w:hAnsi="Times New Roman"/>
        </w:rPr>
        <w:lastRenderedPageBreak/>
        <w:t>independente) e, quando necessário, propor mudanças no rumo ou curso dessas ações (variável dependente). A formulação de políticas públicas constitui-se no estágio em que os governos democráticos traduzem seus propósitos e plataformas eleitorais em programas e ações que produzirão result</w:t>
      </w:r>
      <w:r w:rsidR="001D27AF">
        <w:rPr>
          <w:rFonts w:ascii="Times New Roman" w:hAnsi="Times New Roman"/>
        </w:rPr>
        <w:t>ados ou mudanças no mundo real</w:t>
      </w:r>
      <w:r>
        <w:rPr>
          <w:rFonts w:ascii="Times New Roman" w:hAnsi="Times New Roman"/>
        </w:rPr>
        <w:t>.</w:t>
      </w:r>
      <w:r w:rsidR="001D27AF">
        <w:rPr>
          <w:rFonts w:ascii="Times New Roman" w:hAnsi="Times New Roman"/>
        </w:rPr>
        <w:t xml:space="preserve"> (SOUZA, 2006, p.</w:t>
      </w:r>
      <w:r>
        <w:rPr>
          <w:rFonts w:ascii="Times New Roman" w:hAnsi="Times New Roman"/>
        </w:rPr>
        <w:t xml:space="preserve"> </w:t>
      </w:r>
      <w:r w:rsidR="001D27AF">
        <w:rPr>
          <w:rFonts w:ascii="Times New Roman" w:hAnsi="Times New Roman"/>
        </w:rPr>
        <w:t>26).</w:t>
      </w:r>
    </w:p>
    <w:p w14:paraId="5C5977D5" w14:textId="77777777" w:rsidR="009E3F32" w:rsidRDefault="009E3F32" w:rsidP="00E63585">
      <w:pPr>
        <w:spacing w:after="0" w:line="360" w:lineRule="auto"/>
        <w:ind w:firstLine="720"/>
        <w:jc w:val="both"/>
        <w:rPr>
          <w:rFonts w:ascii="Times New Roman" w:hAnsi="Times New Roman"/>
          <w:sz w:val="24"/>
          <w:szCs w:val="24"/>
        </w:rPr>
      </w:pPr>
    </w:p>
    <w:p w14:paraId="6F570A55" w14:textId="75ACDF86" w:rsidR="009E3F32" w:rsidRDefault="009E3F32" w:rsidP="00E63585">
      <w:pPr>
        <w:spacing w:after="0" w:line="360" w:lineRule="auto"/>
        <w:ind w:firstLine="720"/>
        <w:jc w:val="both"/>
        <w:rPr>
          <w:rFonts w:ascii="Times New Roman" w:hAnsi="Times New Roman"/>
          <w:sz w:val="24"/>
          <w:szCs w:val="24"/>
        </w:rPr>
      </w:pPr>
      <w:r>
        <w:rPr>
          <w:rFonts w:ascii="Times New Roman" w:hAnsi="Times New Roman"/>
          <w:sz w:val="24"/>
          <w:szCs w:val="24"/>
        </w:rPr>
        <w:t xml:space="preserve">Para Leonardo </w:t>
      </w:r>
      <w:proofErr w:type="spellStart"/>
      <w:r>
        <w:rPr>
          <w:rFonts w:ascii="Times New Roman" w:hAnsi="Times New Roman"/>
          <w:sz w:val="24"/>
          <w:szCs w:val="24"/>
        </w:rPr>
        <w:t>Secchi</w:t>
      </w:r>
      <w:proofErr w:type="spellEnd"/>
      <w:r w:rsidR="007B6C60">
        <w:rPr>
          <w:rFonts w:ascii="Times New Roman" w:hAnsi="Times New Roman"/>
          <w:sz w:val="24"/>
          <w:szCs w:val="24"/>
        </w:rPr>
        <w:t xml:space="preserve"> (2014, p. 2)</w:t>
      </w:r>
      <w:r>
        <w:rPr>
          <w:rFonts w:ascii="Times New Roman" w:hAnsi="Times New Roman"/>
          <w:sz w:val="24"/>
          <w:szCs w:val="24"/>
        </w:rPr>
        <w:t>, “uma política pública possui dois elementos fundamentais: intencionalidade pública e resposta a um problema público; em outras palavras, a razão para o estabelecimento de uma política pública é o tratamento ou a resolução de um problema entendido como coletivamente relevante”.</w:t>
      </w:r>
    </w:p>
    <w:p w14:paraId="7934448E" w14:textId="23F0F9FE" w:rsidR="009E3F32" w:rsidRDefault="009E3F32" w:rsidP="00E63585">
      <w:pPr>
        <w:spacing w:after="0" w:line="360" w:lineRule="auto"/>
        <w:ind w:firstLine="720"/>
        <w:jc w:val="both"/>
        <w:rPr>
          <w:rFonts w:ascii="Times New Roman" w:hAnsi="Times New Roman"/>
          <w:sz w:val="24"/>
          <w:szCs w:val="24"/>
        </w:rPr>
      </w:pPr>
      <w:r>
        <w:rPr>
          <w:rFonts w:ascii="Times New Roman" w:hAnsi="Times New Roman"/>
          <w:sz w:val="24"/>
          <w:szCs w:val="24"/>
        </w:rPr>
        <w:t>Através dos conceitos e modelos trazidos em seu trabalho, Souza (2010, p.</w:t>
      </w:r>
      <w:r w:rsidR="007B6C60">
        <w:rPr>
          <w:rFonts w:ascii="Times New Roman" w:hAnsi="Times New Roman"/>
          <w:sz w:val="24"/>
          <w:szCs w:val="24"/>
        </w:rPr>
        <w:t xml:space="preserve"> </w:t>
      </w:r>
      <w:r>
        <w:rPr>
          <w:rFonts w:ascii="Times New Roman" w:hAnsi="Times New Roman"/>
          <w:sz w:val="24"/>
          <w:szCs w:val="24"/>
        </w:rPr>
        <w:t>72) sintetizou as políticas públicas como sendo um instituto que: permite distinguir o que o governo pretende fazer e o que realmente faz; é abrangente e não se limita a leis e regras; é uma ação intencional, com objetivos a serem alcançados; apesar de impactar no curto prazo, é uma política de longo prazo</w:t>
      </w:r>
      <w:r w:rsidR="00886743">
        <w:rPr>
          <w:rFonts w:ascii="Times New Roman" w:hAnsi="Times New Roman"/>
          <w:sz w:val="24"/>
          <w:szCs w:val="24"/>
        </w:rPr>
        <w:t>;</w:t>
      </w:r>
      <w:r>
        <w:rPr>
          <w:rFonts w:ascii="Times New Roman" w:hAnsi="Times New Roman"/>
          <w:sz w:val="24"/>
          <w:szCs w:val="24"/>
        </w:rPr>
        <w:t xml:space="preserve"> e envolve processos após sua decisão, como: implementação, execução e avaliação.</w:t>
      </w:r>
    </w:p>
    <w:p w14:paraId="6536E828" w14:textId="0B402DD7" w:rsidR="009E3F32" w:rsidRDefault="009E3F32" w:rsidP="00E63585">
      <w:pPr>
        <w:spacing w:after="0" w:line="360" w:lineRule="auto"/>
        <w:ind w:firstLine="720"/>
        <w:jc w:val="both"/>
        <w:rPr>
          <w:rFonts w:ascii="Times New Roman" w:hAnsi="Times New Roman"/>
          <w:sz w:val="24"/>
          <w:szCs w:val="24"/>
        </w:rPr>
      </w:pPr>
      <w:r>
        <w:rPr>
          <w:rFonts w:ascii="Times New Roman" w:hAnsi="Times New Roman"/>
          <w:sz w:val="24"/>
          <w:szCs w:val="24"/>
        </w:rPr>
        <w:t>Uma vez que as suas formulações e a implementações tomam a forma e a expressão das relações e das forças sociais em disputa (DEITOS, 2010, p.</w:t>
      </w:r>
      <w:r w:rsidR="007B6C60">
        <w:rPr>
          <w:rFonts w:ascii="Times New Roman" w:hAnsi="Times New Roman"/>
          <w:sz w:val="24"/>
          <w:szCs w:val="24"/>
        </w:rPr>
        <w:t xml:space="preserve"> </w:t>
      </w:r>
      <w:r>
        <w:rPr>
          <w:rFonts w:ascii="Times New Roman" w:hAnsi="Times New Roman"/>
          <w:sz w:val="24"/>
          <w:szCs w:val="24"/>
        </w:rPr>
        <w:t>210), o Desenvolvimento Sustentável foi ocupando um espaço cada vez mais robusto junto à sociedade de forma que as políticas públicas foram convergindo para a tutela e a exploração do meio ambiente.</w:t>
      </w:r>
    </w:p>
    <w:p w14:paraId="06752804" w14:textId="5666A2C6" w:rsidR="00352D94" w:rsidRDefault="00352D94" w:rsidP="00E63585">
      <w:pPr>
        <w:spacing w:after="0" w:line="360" w:lineRule="auto"/>
        <w:ind w:firstLine="720"/>
        <w:jc w:val="both"/>
        <w:rPr>
          <w:rFonts w:ascii="Times New Roman" w:hAnsi="Times New Roman"/>
          <w:sz w:val="24"/>
          <w:szCs w:val="24"/>
        </w:rPr>
      </w:pPr>
      <w:r>
        <w:rPr>
          <w:rFonts w:ascii="Times New Roman" w:hAnsi="Times New Roman"/>
          <w:sz w:val="24"/>
          <w:szCs w:val="24"/>
        </w:rPr>
        <w:t xml:space="preserve">Destarte, tem-se que a atividade do poder público transcende as rotinas administrativas corriqueiras, uma vez que é composta por um complexo organismo que precisa funcionar e apresentar resultados que visam </w:t>
      </w:r>
      <w:r w:rsidR="00886743">
        <w:rPr>
          <w:rFonts w:ascii="Times New Roman" w:hAnsi="Times New Roman"/>
          <w:sz w:val="24"/>
          <w:szCs w:val="24"/>
        </w:rPr>
        <w:t>a</w:t>
      </w:r>
      <w:r>
        <w:rPr>
          <w:rFonts w:ascii="Times New Roman" w:hAnsi="Times New Roman"/>
          <w:sz w:val="24"/>
          <w:szCs w:val="24"/>
        </w:rPr>
        <w:t>o</w:t>
      </w:r>
      <w:r w:rsidR="00376541">
        <w:rPr>
          <w:rFonts w:ascii="Times New Roman" w:hAnsi="Times New Roman"/>
          <w:sz w:val="24"/>
          <w:szCs w:val="24"/>
        </w:rPr>
        <w:t xml:space="preserve"> </w:t>
      </w:r>
      <w:r>
        <w:rPr>
          <w:rFonts w:ascii="Times New Roman" w:hAnsi="Times New Roman"/>
          <w:sz w:val="24"/>
          <w:szCs w:val="24"/>
        </w:rPr>
        <w:t>bem comum da sociedade, formulando, mediando, implementando, monitorando e avaliando programaticamente por meio das políticas públicas.</w:t>
      </w:r>
    </w:p>
    <w:p w14:paraId="578CE0FE" w14:textId="77777777" w:rsidR="009E3F32" w:rsidRDefault="009E3F32" w:rsidP="00E63585">
      <w:pPr>
        <w:spacing w:after="0" w:line="360" w:lineRule="auto"/>
        <w:jc w:val="both"/>
        <w:rPr>
          <w:rFonts w:ascii="Times New Roman" w:hAnsi="Times New Roman"/>
          <w:sz w:val="24"/>
          <w:szCs w:val="24"/>
        </w:rPr>
      </w:pPr>
    </w:p>
    <w:p w14:paraId="52A04B4F" w14:textId="382B59A3" w:rsidR="009E3F32" w:rsidRDefault="007B6C60" w:rsidP="00E63585">
      <w:pPr>
        <w:pStyle w:val="Heading3"/>
        <w:spacing w:line="360" w:lineRule="auto"/>
      </w:pPr>
      <w:bookmarkStart w:id="1" w:name="_Toc300938879"/>
      <w:r>
        <w:t xml:space="preserve">3.1 </w:t>
      </w:r>
      <w:r w:rsidR="009E3F32">
        <w:t>Características das Políticas Públicas</w:t>
      </w:r>
      <w:bookmarkEnd w:id="1"/>
    </w:p>
    <w:p w14:paraId="6A760A23" w14:textId="77777777" w:rsidR="009E3F32" w:rsidRPr="0029221B" w:rsidRDefault="009E3F32" w:rsidP="00E63585">
      <w:pPr>
        <w:spacing w:after="0" w:line="360" w:lineRule="auto"/>
        <w:jc w:val="both"/>
        <w:rPr>
          <w:rFonts w:ascii="Times New Roman" w:hAnsi="Times New Roman"/>
          <w:b/>
          <w:sz w:val="24"/>
          <w:szCs w:val="24"/>
        </w:rPr>
      </w:pPr>
    </w:p>
    <w:p w14:paraId="4D6FC4E5" w14:textId="77777777" w:rsidR="009E3F32" w:rsidRDefault="009E3F32" w:rsidP="00E63585">
      <w:pPr>
        <w:spacing w:after="0" w:line="360" w:lineRule="auto"/>
        <w:ind w:firstLine="720"/>
        <w:jc w:val="both"/>
        <w:rPr>
          <w:rFonts w:ascii="Times New Roman" w:hAnsi="Times New Roman"/>
          <w:sz w:val="24"/>
          <w:szCs w:val="24"/>
        </w:rPr>
      </w:pPr>
      <w:r>
        <w:rPr>
          <w:rFonts w:ascii="Times New Roman" w:hAnsi="Times New Roman"/>
          <w:sz w:val="24"/>
          <w:szCs w:val="24"/>
        </w:rPr>
        <w:t xml:space="preserve">Por serem, via de regra, executadas pela </w:t>
      </w:r>
      <w:r w:rsidRPr="0029221B">
        <w:rPr>
          <w:rFonts w:ascii="Times New Roman" w:hAnsi="Times New Roman"/>
          <w:sz w:val="24"/>
          <w:szCs w:val="24"/>
        </w:rPr>
        <w:t>União, estados e municípios, as políticas públ</w:t>
      </w:r>
      <w:r w:rsidR="0063175D">
        <w:rPr>
          <w:rFonts w:ascii="Times New Roman" w:hAnsi="Times New Roman"/>
          <w:sz w:val="24"/>
          <w:szCs w:val="24"/>
        </w:rPr>
        <w:t xml:space="preserve">icas </w:t>
      </w:r>
      <w:r w:rsidR="003D47C4">
        <w:rPr>
          <w:rFonts w:ascii="Times New Roman" w:hAnsi="Times New Roman"/>
          <w:sz w:val="24"/>
          <w:szCs w:val="24"/>
        </w:rPr>
        <w:t>devem estar revestidas do princípio da legalidade</w:t>
      </w:r>
      <w:r w:rsidR="003D47C4">
        <w:rPr>
          <w:rStyle w:val="FootnoteReference"/>
          <w:rFonts w:ascii="Times New Roman" w:hAnsi="Times New Roman"/>
          <w:sz w:val="24"/>
          <w:szCs w:val="24"/>
        </w:rPr>
        <w:footnoteReference w:id="4"/>
      </w:r>
      <w:r w:rsidR="003D47C4">
        <w:rPr>
          <w:rFonts w:ascii="Times New Roman" w:hAnsi="Times New Roman"/>
          <w:sz w:val="24"/>
          <w:szCs w:val="24"/>
        </w:rPr>
        <w:t xml:space="preserve">. </w:t>
      </w:r>
      <w:r w:rsidR="0063175D">
        <w:rPr>
          <w:rFonts w:ascii="Times New Roman" w:hAnsi="Times New Roman"/>
          <w:sz w:val="24"/>
          <w:szCs w:val="24"/>
        </w:rPr>
        <w:t xml:space="preserve">Assim, </w:t>
      </w:r>
      <w:r>
        <w:rPr>
          <w:rFonts w:ascii="Times New Roman" w:hAnsi="Times New Roman"/>
          <w:sz w:val="24"/>
          <w:szCs w:val="24"/>
        </w:rPr>
        <w:t xml:space="preserve">as políticas públicas </w:t>
      </w:r>
      <w:r w:rsidRPr="0029221B">
        <w:rPr>
          <w:rFonts w:ascii="Times New Roman" w:hAnsi="Times New Roman"/>
          <w:sz w:val="24"/>
          <w:szCs w:val="24"/>
        </w:rPr>
        <w:t xml:space="preserve">“são formas de aplicação dos artigos constitucionais e das leis que </w:t>
      </w:r>
      <w:r w:rsidRPr="0029221B">
        <w:rPr>
          <w:rFonts w:ascii="Times New Roman" w:hAnsi="Times New Roman"/>
          <w:sz w:val="24"/>
          <w:szCs w:val="24"/>
        </w:rPr>
        <w:lastRenderedPageBreak/>
        <w:t>os regulamentarem” (KAUCHAKJE, 2012, p. 79</w:t>
      </w:r>
      <w:r>
        <w:rPr>
          <w:rFonts w:ascii="Times New Roman" w:hAnsi="Times New Roman"/>
          <w:sz w:val="24"/>
          <w:szCs w:val="24"/>
        </w:rPr>
        <w:t>),</w:t>
      </w:r>
      <w:r w:rsidR="003F5972">
        <w:rPr>
          <w:rFonts w:ascii="Times New Roman" w:hAnsi="Times New Roman"/>
          <w:sz w:val="24"/>
          <w:szCs w:val="24"/>
        </w:rPr>
        <w:t xml:space="preserve"> traduzindo-se </w:t>
      </w:r>
      <w:r>
        <w:rPr>
          <w:rFonts w:ascii="Times New Roman" w:hAnsi="Times New Roman"/>
          <w:sz w:val="24"/>
          <w:szCs w:val="24"/>
        </w:rPr>
        <w:t xml:space="preserve">como meios de concretização dos direitos previstos em nosso ordenamento jurídico, </w:t>
      </w:r>
      <w:r w:rsidR="0063175D">
        <w:rPr>
          <w:rFonts w:ascii="Times New Roman" w:hAnsi="Times New Roman"/>
          <w:sz w:val="24"/>
          <w:szCs w:val="24"/>
        </w:rPr>
        <w:t xml:space="preserve">mesmo que </w:t>
      </w:r>
      <w:r>
        <w:rPr>
          <w:rFonts w:ascii="Times New Roman" w:hAnsi="Times New Roman"/>
          <w:sz w:val="24"/>
          <w:szCs w:val="24"/>
        </w:rPr>
        <w:t xml:space="preserve">suas iniciativas e decisões </w:t>
      </w:r>
      <w:r w:rsidR="0063175D">
        <w:rPr>
          <w:rFonts w:ascii="Times New Roman" w:hAnsi="Times New Roman"/>
          <w:sz w:val="24"/>
          <w:szCs w:val="24"/>
        </w:rPr>
        <w:t xml:space="preserve">sejam oriundas em diversas </w:t>
      </w:r>
      <w:r>
        <w:rPr>
          <w:rFonts w:ascii="Times New Roman" w:hAnsi="Times New Roman"/>
          <w:sz w:val="24"/>
          <w:szCs w:val="24"/>
        </w:rPr>
        <w:t>origens (SECCHI, 2014, p. 3)</w:t>
      </w:r>
    </w:p>
    <w:p w14:paraId="53E15969" w14:textId="08D6B030" w:rsidR="009E3F32" w:rsidRDefault="009E3F32" w:rsidP="00E63585">
      <w:pPr>
        <w:spacing w:after="0" w:line="360" w:lineRule="auto"/>
        <w:ind w:firstLine="720"/>
        <w:jc w:val="both"/>
        <w:rPr>
          <w:rFonts w:ascii="Times New Roman" w:hAnsi="Times New Roman"/>
          <w:sz w:val="24"/>
          <w:szCs w:val="24"/>
        </w:rPr>
      </w:pPr>
      <w:r>
        <w:rPr>
          <w:rFonts w:ascii="Times New Roman" w:hAnsi="Times New Roman"/>
          <w:sz w:val="24"/>
          <w:szCs w:val="24"/>
        </w:rPr>
        <w:t>Note-se que a legislação, notadamente a Constituição da República, prevê os direi</w:t>
      </w:r>
      <w:r w:rsidR="0063175D">
        <w:rPr>
          <w:rFonts w:ascii="Times New Roman" w:hAnsi="Times New Roman"/>
          <w:sz w:val="24"/>
          <w:szCs w:val="24"/>
        </w:rPr>
        <w:t xml:space="preserve">tos da sociedade de forma ampla, </w:t>
      </w:r>
      <w:r w:rsidR="00DE0D0B">
        <w:rPr>
          <w:rFonts w:ascii="Times New Roman" w:hAnsi="Times New Roman"/>
          <w:sz w:val="24"/>
          <w:szCs w:val="24"/>
        </w:rPr>
        <w:t xml:space="preserve">sendo traduzidos por meio </w:t>
      </w:r>
      <w:r>
        <w:rPr>
          <w:rFonts w:ascii="Times New Roman" w:hAnsi="Times New Roman"/>
          <w:sz w:val="24"/>
          <w:szCs w:val="24"/>
        </w:rPr>
        <w:t>das políticas públicas que, por sua vez, estão subordinadas</w:t>
      </w:r>
      <w:r w:rsidR="00B64DDE">
        <w:rPr>
          <w:rFonts w:ascii="Times New Roman" w:hAnsi="Times New Roman"/>
          <w:sz w:val="24"/>
          <w:szCs w:val="24"/>
        </w:rPr>
        <w:t xml:space="preserve"> às decisões políticas tomadas </w:t>
      </w:r>
      <w:r>
        <w:rPr>
          <w:rFonts w:ascii="Times New Roman" w:hAnsi="Times New Roman"/>
          <w:sz w:val="24"/>
          <w:szCs w:val="24"/>
        </w:rPr>
        <w:t xml:space="preserve">no seio do governo com participação da sociedade civil, onde estão </w:t>
      </w:r>
      <w:r w:rsidR="00B64DDE">
        <w:rPr>
          <w:rFonts w:ascii="Times New Roman" w:hAnsi="Times New Roman"/>
          <w:sz w:val="24"/>
          <w:szCs w:val="24"/>
        </w:rPr>
        <w:t xml:space="preserve">fixados os meios, os agentes e os fins das ações a serem executadas para que não fujam dos </w:t>
      </w:r>
      <w:r>
        <w:rPr>
          <w:rFonts w:ascii="Times New Roman" w:hAnsi="Times New Roman"/>
          <w:sz w:val="24"/>
          <w:szCs w:val="24"/>
        </w:rPr>
        <w:t>objetivos estabelecidos (DIAS; MATOS, 2012, p. 15).</w:t>
      </w:r>
    </w:p>
    <w:p w14:paraId="072FF148" w14:textId="77777777" w:rsidR="009E3F32" w:rsidRDefault="009E3F32" w:rsidP="00E63585">
      <w:pPr>
        <w:spacing w:after="0" w:line="360" w:lineRule="auto"/>
        <w:ind w:firstLine="720"/>
        <w:jc w:val="both"/>
        <w:rPr>
          <w:rFonts w:ascii="Times New Roman" w:hAnsi="Times New Roman"/>
          <w:sz w:val="24"/>
          <w:szCs w:val="24"/>
        </w:rPr>
      </w:pPr>
      <w:r>
        <w:rPr>
          <w:rFonts w:ascii="Times New Roman" w:hAnsi="Times New Roman"/>
          <w:sz w:val="24"/>
          <w:szCs w:val="24"/>
        </w:rPr>
        <w:t>Uma vez que política pública é uma conceito abstrato que se materializa através de instrumentos variados (SECCHI, 2014, p. 11), o B</w:t>
      </w:r>
      <w:r w:rsidR="00900A5B">
        <w:rPr>
          <w:rFonts w:ascii="Times New Roman" w:hAnsi="Times New Roman"/>
          <w:sz w:val="24"/>
          <w:szCs w:val="24"/>
        </w:rPr>
        <w:t>anco Interamericano de Desenvolvimento (B</w:t>
      </w:r>
      <w:r>
        <w:rPr>
          <w:rFonts w:ascii="Times New Roman" w:hAnsi="Times New Roman"/>
          <w:sz w:val="24"/>
          <w:szCs w:val="24"/>
        </w:rPr>
        <w:t>ID</w:t>
      </w:r>
      <w:r w:rsidR="00900A5B">
        <w:rPr>
          <w:rFonts w:ascii="Times New Roman" w:hAnsi="Times New Roman"/>
          <w:sz w:val="24"/>
          <w:szCs w:val="24"/>
        </w:rPr>
        <w:t>)</w:t>
      </w:r>
      <w:r>
        <w:rPr>
          <w:rFonts w:ascii="Times New Roman" w:hAnsi="Times New Roman"/>
          <w:sz w:val="24"/>
          <w:szCs w:val="24"/>
        </w:rPr>
        <w:t xml:space="preserve"> aponta</w:t>
      </w:r>
      <w:r w:rsidR="00DE0D0B">
        <w:rPr>
          <w:rFonts w:ascii="Times New Roman" w:hAnsi="Times New Roman"/>
          <w:sz w:val="24"/>
          <w:szCs w:val="24"/>
        </w:rPr>
        <w:t xml:space="preserve"> que </w:t>
      </w:r>
      <w:r w:rsidR="00900A5B">
        <w:rPr>
          <w:rFonts w:ascii="Times New Roman" w:hAnsi="Times New Roman"/>
          <w:sz w:val="24"/>
          <w:szCs w:val="24"/>
        </w:rPr>
        <w:t xml:space="preserve">ela </w:t>
      </w:r>
      <w:r w:rsidR="00DE0D0B">
        <w:rPr>
          <w:rFonts w:ascii="Times New Roman" w:hAnsi="Times New Roman"/>
          <w:sz w:val="24"/>
          <w:szCs w:val="24"/>
        </w:rPr>
        <w:t>deve ser analisada</w:t>
      </w:r>
      <w:r>
        <w:rPr>
          <w:rFonts w:ascii="Times New Roman" w:hAnsi="Times New Roman"/>
          <w:sz w:val="24"/>
          <w:szCs w:val="24"/>
        </w:rPr>
        <w:t xml:space="preserve"> pelas seguintes características:</w:t>
      </w:r>
    </w:p>
    <w:p w14:paraId="55480C5B" w14:textId="77777777" w:rsidR="009E3F32" w:rsidRDefault="009E3F32" w:rsidP="00E63585">
      <w:pPr>
        <w:spacing w:after="0" w:line="360" w:lineRule="auto"/>
        <w:ind w:firstLine="720"/>
        <w:jc w:val="both"/>
        <w:rPr>
          <w:rFonts w:ascii="Times New Roman" w:hAnsi="Times New Roman"/>
          <w:sz w:val="24"/>
          <w:szCs w:val="24"/>
        </w:rPr>
      </w:pPr>
    </w:p>
    <w:p w14:paraId="480ED78C" w14:textId="77777777" w:rsidR="009E3F32" w:rsidRPr="000A7D8E" w:rsidRDefault="009E3F32" w:rsidP="00E63585">
      <w:pPr>
        <w:spacing w:after="0" w:line="240" w:lineRule="auto"/>
        <w:ind w:left="2268"/>
        <w:jc w:val="both"/>
        <w:rPr>
          <w:rFonts w:ascii="Times New Roman" w:hAnsi="Times New Roman"/>
        </w:rPr>
      </w:pPr>
      <w:r w:rsidRPr="000A7D8E">
        <w:rPr>
          <w:rFonts w:ascii="Times New Roman" w:hAnsi="Times New Roman"/>
          <w:b/>
        </w:rPr>
        <w:t xml:space="preserve">• </w:t>
      </w:r>
      <w:r w:rsidRPr="000A7D8E">
        <w:rPr>
          <w:rFonts w:ascii="Times New Roman" w:hAnsi="Times New Roman"/>
          <w:b/>
          <w:i/>
        </w:rPr>
        <w:t xml:space="preserve">Estabilidade – </w:t>
      </w:r>
      <w:r w:rsidRPr="000A7D8E">
        <w:rPr>
          <w:rFonts w:ascii="Times New Roman" w:hAnsi="Times New Roman"/>
        </w:rPr>
        <w:t>em que medida as políticas são estáveis ao longo do tempo.</w:t>
      </w:r>
    </w:p>
    <w:p w14:paraId="7C70038D" w14:textId="77777777" w:rsidR="009E3F32" w:rsidRPr="000A7D8E" w:rsidRDefault="009E3F32" w:rsidP="00E63585">
      <w:pPr>
        <w:spacing w:after="0" w:line="240" w:lineRule="auto"/>
        <w:ind w:left="2268"/>
        <w:jc w:val="both"/>
        <w:rPr>
          <w:rFonts w:ascii="Times New Roman" w:hAnsi="Times New Roman"/>
        </w:rPr>
      </w:pPr>
      <w:r w:rsidRPr="000A7D8E">
        <w:rPr>
          <w:rFonts w:ascii="Times New Roman" w:hAnsi="Times New Roman"/>
          <w:b/>
        </w:rPr>
        <w:t xml:space="preserve">• </w:t>
      </w:r>
      <w:r w:rsidRPr="000A7D8E">
        <w:rPr>
          <w:rFonts w:ascii="Times New Roman" w:hAnsi="Times New Roman"/>
          <w:b/>
          <w:i/>
        </w:rPr>
        <w:t xml:space="preserve">Adaptabilidade – </w:t>
      </w:r>
      <w:r w:rsidRPr="000A7D8E">
        <w:rPr>
          <w:rFonts w:ascii="Times New Roman" w:hAnsi="Times New Roman"/>
        </w:rPr>
        <w:t>em que medida as políticas podem ser ajustadas quando falham ou quando as circunstâncias mudam.</w:t>
      </w:r>
    </w:p>
    <w:p w14:paraId="7045356D" w14:textId="77777777" w:rsidR="009E3F32" w:rsidRPr="000A7D8E" w:rsidRDefault="009E3F32" w:rsidP="00E63585">
      <w:pPr>
        <w:spacing w:after="0" w:line="240" w:lineRule="auto"/>
        <w:ind w:left="2268"/>
        <w:jc w:val="both"/>
        <w:rPr>
          <w:rFonts w:ascii="Times New Roman" w:hAnsi="Times New Roman"/>
        </w:rPr>
      </w:pPr>
      <w:r w:rsidRPr="000A7D8E">
        <w:rPr>
          <w:rFonts w:ascii="Times New Roman" w:hAnsi="Times New Roman"/>
          <w:b/>
        </w:rPr>
        <w:t xml:space="preserve">• </w:t>
      </w:r>
      <w:r w:rsidRPr="000A7D8E">
        <w:rPr>
          <w:rFonts w:ascii="Times New Roman" w:hAnsi="Times New Roman"/>
          <w:b/>
          <w:i/>
        </w:rPr>
        <w:t xml:space="preserve">Coerência e coordenação – </w:t>
      </w:r>
      <w:r w:rsidRPr="000A7D8E">
        <w:rPr>
          <w:rFonts w:ascii="Times New Roman" w:hAnsi="Times New Roman"/>
        </w:rPr>
        <w:t>em que grau as políticas são compatíveis com outras políticas afins e resultam de ações bem coordenadas entre os atores que participam de sua formulação e implementação.</w:t>
      </w:r>
    </w:p>
    <w:p w14:paraId="2A1F8485" w14:textId="77777777" w:rsidR="009E3F32" w:rsidRPr="000A7D8E" w:rsidRDefault="009E3F32" w:rsidP="00E63585">
      <w:pPr>
        <w:spacing w:after="0" w:line="240" w:lineRule="auto"/>
        <w:ind w:left="2268"/>
        <w:jc w:val="both"/>
        <w:rPr>
          <w:rFonts w:ascii="Times New Roman" w:hAnsi="Times New Roman"/>
          <w:b/>
          <w:i/>
        </w:rPr>
      </w:pPr>
      <w:r w:rsidRPr="000A7D8E">
        <w:rPr>
          <w:rFonts w:ascii="Times New Roman" w:hAnsi="Times New Roman"/>
          <w:b/>
        </w:rPr>
        <w:t>•</w:t>
      </w:r>
      <w:r w:rsidRPr="000A7D8E">
        <w:rPr>
          <w:rFonts w:ascii="Times New Roman" w:hAnsi="Times New Roman"/>
          <w:b/>
          <w:i/>
        </w:rPr>
        <w:t xml:space="preserve"> Qualidade da implementação e da aplicação efetiva.</w:t>
      </w:r>
    </w:p>
    <w:p w14:paraId="162BA7C7" w14:textId="77777777" w:rsidR="009E3F32" w:rsidRPr="000A7D8E" w:rsidRDefault="009E3F32" w:rsidP="00E63585">
      <w:pPr>
        <w:spacing w:after="0" w:line="240" w:lineRule="auto"/>
        <w:ind w:left="2268"/>
        <w:jc w:val="both"/>
        <w:rPr>
          <w:rFonts w:ascii="Times New Roman" w:hAnsi="Times New Roman"/>
        </w:rPr>
      </w:pPr>
      <w:r w:rsidRPr="000A7D8E">
        <w:rPr>
          <w:rFonts w:ascii="Times New Roman" w:hAnsi="Times New Roman"/>
          <w:b/>
          <w:i/>
        </w:rPr>
        <w:t xml:space="preserve">• Consideração do interesse público – </w:t>
      </w:r>
      <w:r w:rsidRPr="000A7D8E">
        <w:rPr>
          <w:rFonts w:ascii="Times New Roman" w:hAnsi="Times New Roman"/>
        </w:rPr>
        <w:t>em que grau as políticas tendem ao interesse público.</w:t>
      </w:r>
    </w:p>
    <w:p w14:paraId="23D03F62" w14:textId="027668E8" w:rsidR="009E3F32" w:rsidRPr="000A7D8E" w:rsidRDefault="009E3F32" w:rsidP="00E63585">
      <w:pPr>
        <w:spacing w:after="0" w:line="240" w:lineRule="auto"/>
        <w:ind w:left="2268"/>
        <w:jc w:val="both"/>
        <w:rPr>
          <w:rFonts w:ascii="Times New Roman" w:hAnsi="Times New Roman"/>
        </w:rPr>
      </w:pPr>
      <w:r w:rsidRPr="000A7D8E">
        <w:rPr>
          <w:rFonts w:ascii="Times New Roman" w:hAnsi="Times New Roman"/>
        </w:rPr>
        <w:t xml:space="preserve">• </w:t>
      </w:r>
      <w:r w:rsidRPr="000A7D8E">
        <w:rPr>
          <w:rFonts w:ascii="Times New Roman" w:hAnsi="Times New Roman"/>
          <w:b/>
          <w:i/>
        </w:rPr>
        <w:t xml:space="preserve">Eficiência: </w:t>
      </w:r>
      <w:r w:rsidRPr="000A7D8E">
        <w:rPr>
          <w:rFonts w:ascii="Times New Roman" w:hAnsi="Times New Roman"/>
        </w:rPr>
        <w:t>em que medida as políticas refletem uma alocação de recursos escassos que as</w:t>
      </w:r>
      <w:r>
        <w:rPr>
          <w:rFonts w:ascii="Times New Roman" w:hAnsi="Times New Roman"/>
        </w:rPr>
        <w:t>segure retorno sociais elevados</w:t>
      </w:r>
      <w:r w:rsidR="007B6C60">
        <w:rPr>
          <w:rFonts w:ascii="Times New Roman" w:hAnsi="Times New Roman"/>
        </w:rPr>
        <w:t>.</w:t>
      </w:r>
      <w:r>
        <w:rPr>
          <w:rFonts w:ascii="Times New Roman" w:hAnsi="Times New Roman"/>
        </w:rPr>
        <w:t xml:space="preserve"> (BID, 2007, p.</w:t>
      </w:r>
      <w:r w:rsidR="00691993">
        <w:rPr>
          <w:rFonts w:ascii="Times New Roman" w:hAnsi="Times New Roman"/>
        </w:rPr>
        <w:t xml:space="preserve"> </w:t>
      </w:r>
      <w:r>
        <w:rPr>
          <w:rFonts w:ascii="Times New Roman" w:hAnsi="Times New Roman"/>
        </w:rPr>
        <w:t>130).</w:t>
      </w:r>
    </w:p>
    <w:p w14:paraId="071C4E06" w14:textId="77777777" w:rsidR="009E3F32" w:rsidRDefault="009E3F32" w:rsidP="00E63585">
      <w:pPr>
        <w:spacing w:after="0" w:line="360" w:lineRule="auto"/>
        <w:ind w:firstLine="720"/>
        <w:jc w:val="both"/>
        <w:rPr>
          <w:rFonts w:ascii="Times New Roman" w:hAnsi="Times New Roman"/>
          <w:sz w:val="24"/>
          <w:szCs w:val="24"/>
        </w:rPr>
      </w:pPr>
    </w:p>
    <w:p w14:paraId="63E9F13A" w14:textId="70D12408" w:rsidR="00B83109" w:rsidRDefault="00B83109" w:rsidP="00E63585">
      <w:pPr>
        <w:spacing w:after="0" w:line="360" w:lineRule="auto"/>
        <w:ind w:firstLine="720"/>
        <w:jc w:val="both"/>
        <w:rPr>
          <w:rFonts w:ascii="Times New Roman" w:hAnsi="Times New Roman"/>
          <w:sz w:val="24"/>
          <w:szCs w:val="24"/>
        </w:rPr>
      </w:pPr>
      <w:r>
        <w:rPr>
          <w:rFonts w:ascii="Times New Roman" w:hAnsi="Times New Roman"/>
          <w:sz w:val="24"/>
          <w:szCs w:val="24"/>
        </w:rPr>
        <w:t>Portan</w:t>
      </w:r>
      <w:r w:rsidR="00B64DDE">
        <w:rPr>
          <w:rFonts w:ascii="Times New Roman" w:hAnsi="Times New Roman"/>
          <w:sz w:val="24"/>
          <w:szCs w:val="24"/>
        </w:rPr>
        <w:t>t</w:t>
      </w:r>
      <w:r>
        <w:rPr>
          <w:rFonts w:ascii="Times New Roman" w:hAnsi="Times New Roman"/>
          <w:sz w:val="24"/>
          <w:szCs w:val="24"/>
        </w:rPr>
        <w:t xml:space="preserve">o, no </w:t>
      </w:r>
      <w:r>
        <w:rPr>
          <w:rFonts w:ascii="Times New Roman" w:hAnsi="Times New Roman"/>
          <w:i/>
          <w:sz w:val="24"/>
          <w:szCs w:val="24"/>
        </w:rPr>
        <w:t xml:space="preserve">iter </w:t>
      </w:r>
      <w:r>
        <w:rPr>
          <w:rFonts w:ascii="Times New Roman" w:hAnsi="Times New Roman"/>
          <w:sz w:val="24"/>
          <w:szCs w:val="24"/>
        </w:rPr>
        <w:t>de toda a construção e efetivação das políticas públicas, tais cara</w:t>
      </w:r>
      <w:r w:rsidR="00DE0D0B">
        <w:rPr>
          <w:rFonts w:ascii="Times New Roman" w:hAnsi="Times New Roman"/>
          <w:sz w:val="24"/>
          <w:szCs w:val="24"/>
        </w:rPr>
        <w:t>cterísticas devem estar inserida</w:t>
      </w:r>
      <w:r>
        <w:rPr>
          <w:rFonts w:ascii="Times New Roman" w:hAnsi="Times New Roman"/>
          <w:sz w:val="24"/>
          <w:szCs w:val="24"/>
        </w:rPr>
        <w:t>s</w:t>
      </w:r>
      <w:r w:rsidR="00900A5B">
        <w:rPr>
          <w:rFonts w:ascii="Times New Roman" w:hAnsi="Times New Roman"/>
          <w:sz w:val="24"/>
          <w:szCs w:val="24"/>
        </w:rPr>
        <w:t xml:space="preserve"> em seu contexto, construídas por meio de seus ciclos</w:t>
      </w:r>
      <w:r>
        <w:rPr>
          <w:rFonts w:ascii="Times New Roman" w:hAnsi="Times New Roman"/>
          <w:sz w:val="24"/>
          <w:szCs w:val="24"/>
        </w:rPr>
        <w:t>.</w:t>
      </w:r>
    </w:p>
    <w:p w14:paraId="20D82EFD" w14:textId="77678A27" w:rsidR="00FD1C21" w:rsidRDefault="00E63585" w:rsidP="00E63585">
      <w:pPr>
        <w:spacing w:after="0" w:line="360" w:lineRule="auto"/>
        <w:ind w:firstLine="720"/>
        <w:jc w:val="both"/>
        <w:rPr>
          <w:rFonts w:ascii="Times New Roman" w:hAnsi="Times New Roman"/>
          <w:sz w:val="24"/>
          <w:szCs w:val="24"/>
        </w:rPr>
      </w:pPr>
      <w:r>
        <w:rPr>
          <w:rFonts w:ascii="Times New Roman" w:hAnsi="Times New Roman"/>
          <w:sz w:val="24"/>
          <w:szCs w:val="24"/>
        </w:rPr>
        <w:t>E</w:t>
      </w:r>
      <w:r w:rsidR="00B83109" w:rsidRPr="00070F58">
        <w:rPr>
          <w:rFonts w:ascii="Times New Roman" w:hAnsi="Times New Roman"/>
          <w:sz w:val="24"/>
          <w:szCs w:val="24"/>
        </w:rPr>
        <w:t>mbora haja certa consonância</w:t>
      </w:r>
      <w:r w:rsidR="00DE0D0B">
        <w:rPr>
          <w:rFonts w:ascii="Times New Roman" w:hAnsi="Times New Roman"/>
          <w:sz w:val="24"/>
          <w:szCs w:val="24"/>
        </w:rPr>
        <w:t xml:space="preserve"> entre os autores das</w:t>
      </w:r>
      <w:r w:rsidR="00B83109" w:rsidRPr="00070F58">
        <w:rPr>
          <w:rFonts w:ascii="Times New Roman" w:hAnsi="Times New Roman"/>
          <w:sz w:val="24"/>
          <w:szCs w:val="24"/>
        </w:rPr>
        <w:t xml:space="preserve"> fases que compõem os ciclos de políticas pública (DIAS</w:t>
      </w:r>
      <w:r w:rsidR="00B83109">
        <w:rPr>
          <w:rFonts w:ascii="Times New Roman" w:hAnsi="Times New Roman"/>
          <w:sz w:val="24"/>
          <w:szCs w:val="24"/>
        </w:rPr>
        <w:t>; MATOS</w:t>
      </w:r>
      <w:r w:rsidR="00B83109" w:rsidRPr="00070F58">
        <w:rPr>
          <w:rFonts w:ascii="Times New Roman" w:hAnsi="Times New Roman"/>
          <w:i/>
          <w:sz w:val="24"/>
          <w:szCs w:val="24"/>
        </w:rPr>
        <w:t>,</w:t>
      </w:r>
      <w:r w:rsidR="00B83109" w:rsidRPr="00070F58">
        <w:rPr>
          <w:rFonts w:ascii="Times New Roman" w:hAnsi="Times New Roman"/>
          <w:sz w:val="24"/>
          <w:szCs w:val="24"/>
        </w:rPr>
        <w:t xml:space="preserve"> 2012; </w:t>
      </w:r>
      <w:r w:rsidR="00A5501C">
        <w:rPr>
          <w:rFonts w:ascii="Times New Roman" w:hAnsi="Times New Roman"/>
          <w:sz w:val="24"/>
          <w:szCs w:val="24"/>
        </w:rPr>
        <w:t>SARAIVA,</w:t>
      </w:r>
      <w:r w:rsidR="00B83109">
        <w:rPr>
          <w:rFonts w:ascii="Times New Roman" w:hAnsi="Times New Roman"/>
          <w:sz w:val="24"/>
          <w:szCs w:val="24"/>
        </w:rPr>
        <w:t xml:space="preserve"> 2006; </w:t>
      </w:r>
      <w:r w:rsidR="00B83109" w:rsidRPr="00070F58">
        <w:rPr>
          <w:rFonts w:ascii="Times New Roman" w:hAnsi="Times New Roman"/>
          <w:sz w:val="24"/>
          <w:szCs w:val="24"/>
        </w:rPr>
        <w:t xml:space="preserve">SEBRAE, 2008; SOUZA, 2006), este trabalho utilizará a classificação trazida por </w:t>
      </w:r>
      <w:proofErr w:type="spellStart"/>
      <w:r w:rsidR="00B83109">
        <w:rPr>
          <w:rFonts w:ascii="Times New Roman" w:hAnsi="Times New Roman"/>
          <w:sz w:val="24"/>
          <w:szCs w:val="24"/>
        </w:rPr>
        <w:t>Secchi</w:t>
      </w:r>
      <w:proofErr w:type="spellEnd"/>
      <w:r w:rsidR="00B83109">
        <w:rPr>
          <w:rFonts w:ascii="Times New Roman" w:hAnsi="Times New Roman"/>
          <w:sz w:val="24"/>
          <w:szCs w:val="24"/>
        </w:rPr>
        <w:t xml:space="preserve"> (2014, p.43),</w:t>
      </w:r>
      <w:r w:rsidR="00B83109" w:rsidRPr="00070F58">
        <w:rPr>
          <w:rFonts w:ascii="Times New Roman" w:hAnsi="Times New Roman"/>
          <w:sz w:val="24"/>
          <w:szCs w:val="24"/>
        </w:rPr>
        <w:t xml:space="preserve"> </w:t>
      </w:r>
      <w:r w:rsidR="00886743">
        <w:rPr>
          <w:rFonts w:ascii="Times New Roman" w:hAnsi="Times New Roman"/>
          <w:sz w:val="24"/>
          <w:szCs w:val="24"/>
        </w:rPr>
        <w:t>na qual</w:t>
      </w:r>
      <w:r w:rsidR="00886743" w:rsidRPr="00070F58">
        <w:rPr>
          <w:rFonts w:ascii="Times New Roman" w:hAnsi="Times New Roman"/>
          <w:sz w:val="24"/>
          <w:szCs w:val="24"/>
        </w:rPr>
        <w:t xml:space="preserve"> </w:t>
      </w:r>
      <w:r w:rsidR="00B83109" w:rsidRPr="00070F58">
        <w:rPr>
          <w:rFonts w:ascii="Times New Roman" w:hAnsi="Times New Roman"/>
          <w:sz w:val="24"/>
          <w:szCs w:val="24"/>
        </w:rPr>
        <w:t xml:space="preserve">o modelo foi </w:t>
      </w:r>
      <w:r w:rsidR="0055109F">
        <w:rPr>
          <w:rFonts w:ascii="Times New Roman" w:hAnsi="Times New Roman"/>
          <w:sz w:val="24"/>
          <w:szCs w:val="24"/>
        </w:rPr>
        <w:t>restrito</w:t>
      </w:r>
      <w:r w:rsidR="00B83109" w:rsidRPr="009F0C95">
        <w:rPr>
          <w:rFonts w:ascii="Times New Roman" w:hAnsi="Times New Roman"/>
          <w:sz w:val="24"/>
          <w:szCs w:val="24"/>
        </w:rPr>
        <w:t xml:space="preserve"> “às sete fases principais: </w:t>
      </w:r>
    </w:p>
    <w:p w14:paraId="208F6F7C" w14:textId="399FBE5E" w:rsidR="00FD1C21" w:rsidRDefault="00B83109" w:rsidP="00E63585">
      <w:pPr>
        <w:spacing w:after="0" w:line="360" w:lineRule="auto"/>
        <w:ind w:firstLine="720"/>
        <w:jc w:val="both"/>
        <w:rPr>
          <w:rFonts w:ascii="Times New Roman" w:hAnsi="Times New Roman"/>
          <w:sz w:val="24"/>
          <w:szCs w:val="24"/>
        </w:rPr>
      </w:pPr>
      <w:r w:rsidRPr="009F0C95">
        <w:rPr>
          <w:rFonts w:ascii="Times New Roman" w:hAnsi="Times New Roman"/>
          <w:sz w:val="24"/>
          <w:szCs w:val="24"/>
        </w:rPr>
        <w:t>1) identificação do problema,</w:t>
      </w:r>
      <w:r w:rsidR="00E63585">
        <w:rPr>
          <w:rFonts w:ascii="Times New Roman" w:hAnsi="Times New Roman"/>
          <w:sz w:val="24"/>
          <w:szCs w:val="24"/>
        </w:rPr>
        <w:t xml:space="preserve"> momento em que </w:t>
      </w:r>
      <w:r w:rsidR="00886743">
        <w:rPr>
          <w:rFonts w:ascii="Times New Roman" w:hAnsi="Times New Roman"/>
          <w:sz w:val="24"/>
          <w:szCs w:val="24"/>
        </w:rPr>
        <w:t xml:space="preserve">se </w:t>
      </w:r>
      <w:r w:rsidR="00FD1C21">
        <w:rPr>
          <w:rFonts w:ascii="Times New Roman" w:hAnsi="Times New Roman"/>
          <w:sz w:val="24"/>
          <w:szCs w:val="24"/>
        </w:rPr>
        <w:t xml:space="preserve">observa </w:t>
      </w:r>
      <w:r w:rsidR="00FD1C21" w:rsidRPr="009F0C95">
        <w:rPr>
          <w:rFonts w:ascii="Times New Roman" w:hAnsi="Times New Roman"/>
          <w:sz w:val="24"/>
          <w:szCs w:val="24"/>
        </w:rPr>
        <w:t>a carência</w:t>
      </w:r>
      <w:r w:rsidR="00FD1C21">
        <w:rPr>
          <w:rFonts w:ascii="Times New Roman" w:hAnsi="Times New Roman"/>
          <w:sz w:val="24"/>
          <w:szCs w:val="24"/>
        </w:rPr>
        <w:t xml:space="preserve"> ou excesso em um setor específico da sociedade ou alguma incongruência política que </w:t>
      </w:r>
      <w:r w:rsidR="00FD1C21">
        <w:rPr>
          <w:rFonts w:ascii="Times New Roman" w:hAnsi="Times New Roman"/>
          <w:sz w:val="24"/>
          <w:szCs w:val="24"/>
        </w:rPr>
        <w:lastRenderedPageBreak/>
        <w:t xml:space="preserve">cause “discrepância entre o </w:t>
      </w:r>
      <w:r w:rsidR="00FD1C21">
        <w:rPr>
          <w:rFonts w:ascii="Times New Roman" w:hAnsi="Times New Roman"/>
          <w:i/>
          <w:sz w:val="24"/>
          <w:szCs w:val="24"/>
        </w:rPr>
        <w:t xml:space="preserve">status quo </w:t>
      </w:r>
      <w:r w:rsidR="00FD1C21">
        <w:rPr>
          <w:rFonts w:ascii="Times New Roman" w:hAnsi="Times New Roman"/>
          <w:sz w:val="24"/>
          <w:szCs w:val="24"/>
        </w:rPr>
        <w:t>e uma situação ideal possível” (SECCHI, 2014, p. 44);</w:t>
      </w:r>
      <w:r w:rsidRPr="009F0C95">
        <w:rPr>
          <w:rFonts w:ascii="Times New Roman" w:hAnsi="Times New Roman"/>
          <w:sz w:val="24"/>
          <w:szCs w:val="24"/>
        </w:rPr>
        <w:t xml:space="preserve"> </w:t>
      </w:r>
    </w:p>
    <w:p w14:paraId="39B4BE24" w14:textId="77777777" w:rsidR="00FD1C21" w:rsidRDefault="00B83109" w:rsidP="00E63585">
      <w:pPr>
        <w:spacing w:after="0" w:line="360" w:lineRule="auto"/>
        <w:ind w:firstLine="720"/>
        <w:jc w:val="both"/>
        <w:rPr>
          <w:rFonts w:ascii="Times New Roman" w:hAnsi="Times New Roman"/>
          <w:sz w:val="24"/>
          <w:szCs w:val="24"/>
        </w:rPr>
      </w:pPr>
      <w:r w:rsidRPr="009F0C95">
        <w:rPr>
          <w:rFonts w:ascii="Times New Roman" w:hAnsi="Times New Roman"/>
          <w:sz w:val="24"/>
          <w:szCs w:val="24"/>
        </w:rPr>
        <w:t>2) formação da agenda,</w:t>
      </w:r>
      <w:r w:rsidR="00FD1C21">
        <w:rPr>
          <w:rFonts w:ascii="Times New Roman" w:hAnsi="Times New Roman"/>
          <w:sz w:val="24"/>
          <w:szCs w:val="24"/>
        </w:rPr>
        <w:t xml:space="preserve"> momento quando se decide se o problema público deve ser posto em pauta política “ou se deve ser excluído ou adiado para uma data posterior, e isso independentemente de sua relevância para a ação. Para que essa decisão seja tomada, é necessária pelo menos uma avaliação preliminar sobre custos e benefícios das várias opções disponíveis de ação” (DIAS; MATOS, 2012, p. 70);</w:t>
      </w:r>
    </w:p>
    <w:p w14:paraId="65EF399A" w14:textId="77777777" w:rsidR="00FD1C21" w:rsidRDefault="00B83109" w:rsidP="00FD1C21">
      <w:pPr>
        <w:spacing w:after="0" w:line="360" w:lineRule="auto"/>
        <w:ind w:firstLine="720"/>
        <w:jc w:val="both"/>
        <w:rPr>
          <w:rFonts w:ascii="Times New Roman" w:hAnsi="Times New Roman"/>
          <w:sz w:val="24"/>
          <w:szCs w:val="24"/>
        </w:rPr>
      </w:pPr>
      <w:r w:rsidRPr="009F0C95">
        <w:rPr>
          <w:rFonts w:ascii="Times New Roman" w:hAnsi="Times New Roman"/>
          <w:sz w:val="24"/>
          <w:szCs w:val="24"/>
        </w:rPr>
        <w:t xml:space="preserve">3) formulação de alternativas, </w:t>
      </w:r>
      <w:r w:rsidR="00FD1C21">
        <w:rPr>
          <w:rFonts w:ascii="Times New Roman" w:hAnsi="Times New Roman"/>
          <w:sz w:val="24"/>
          <w:szCs w:val="24"/>
        </w:rPr>
        <w:t>também citada com formulação de política (DIAS; MATOS, 2012; SEBRAE, 2008) depois da inserção do problema na agenda, iniciam-se os esforços de construção e a combinação de solução para a formulação de alternativas;</w:t>
      </w:r>
    </w:p>
    <w:p w14:paraId="2581B093" w14:textId="64A8EB40" w:rsidR="00FD1C21" w:rsidRDefault="00B83109" w:rsidP="00FD1C21">
      <w:pPr>
        <w:spacing w:after="0" w:line="360" w:lineRule="auto"/>
        <w:ind w:firstLine="720"/>
        <w:jc w:val="both"/>
        <w:rPr>
          <w:rFonts w:ascii="Times New Roman" w:hAnsi="Times New Roman"/>
          <w:sz w:val="24"/>
          <w:szCs w:val="24"/>
        </w:rPr>
      </w:pPr>
      <w:r w:rsidRPr="009F0C95">
        <w:rPr>
          <w:rFonts w:ascii="Times New Roman" w:hAnsi="Times New Roman"/>
          <w:sz w:val="24"/>
          <w:szCs w:val="24"/>
        </w:rPr>
        <w:t xml:space="preserve">4) tomada de decisão, </w:t>
      </w:r>
      <w:r w:rsidR="00FD1C21">
        <w:rPr>
          <w:rFonts w:ascii="Times New Roman" w:hAnsi="Times New Roman"/>
          <w:sz w:val="24"/>
          <w:szCs w:val="24"/>
        </w:rPr>
        <w:t xml:space="preserve">embora em todo momento no ciclo de política pública decisões </w:t>
      </w:r>
      <w:r w:rsidR="00DF1357">
        <w:rPr>
          <w:rFonts w:ascii="Times New Roman" w:hAnsi="Times New Roman"/>
          <w:sz w:val="24"/>
          <w:szCs w:val="24"/>
        </w:rPr>
        <w:t xml:space="preserve">sejam </w:t>
      </w:r>
      <w:r w:rsidR="00FD1C21">
        <w:rPr>
          <w:rFonts w:ascii="Times New Roman" w:hAnsi="Times New Roman"/>
          <w:sz w:val="24"/>
          <w:szCs w:val="24"/>
        </w:rPr>
        <w:t xml:space="preserve">tomadas, este estágio é definido como “o momento </w:t>
      </w:r>
      <w:r w:rsidR="00DF1357">
        <w:rPr>
          <w:rFonts w:ascii="Times New Roman" w:hAnsi="Times New Roman"/>
          <w:sz w:val="24"/>
          <w:szCs w:val="24"/>
        </w:rPr>
        <w:t xml:space="preserve">quando </w:t>
      </w:r>
      <w:r w:rsidR="00FD1C21">
        <w:rPr>
          <w:rFonts w:ascii="Times New Roman" w:hAnsi="Times New Roman"/>
          <w:sz w:val="24"/>
          <w:szCs w:val="24"/>
        </w:rPr>
        <w:t>se escolhe alternativas de ação/intervenção em resposta aos problemas definidos na Agenda” (SEBRAE, 2008, p. 13), ou seja, aqui “os interesses dos atores são equacionados e as intenções (objetos e métodos) de enfrentamento de um problema público são explicitadas” (SECCHI, 2014, p. 51);</w:t>
      </w:r>
    </w:p>
    <w:p w14:paraId="7B5FB2E4" w14:textId="3F55E6DE" w:rsidR="00FD1C21" w:rsidRDefault="00B83109" w:rsidP="00E63585">
      <w:pPr>
        <w:spacing w:after="0" w:line="360" w:lineRule="auto"/>
        <w:ind w:firstLine="720"/>
        <w:jc w:val="both"/>
        <w:rPr>
          <w:rFonts w:ascii="Times New Roman" w:hAnsi="Times New Roman"/>
          <w:sz w:val="24"/>
          <w:szCs w:val="24"/>
        </w:rPr>
      </w:pPr>
      <w:r w:rsidRPr="009F0C95">
        <w:rPr>
          <w:rFonts w:ascii="Times New Roman" w:hAnsi="Times New Roman"/>
          <w:sz w:val="24"/>
          <w:szCs w:val="24"/>
        </w:rPr>
        <w:t>5) implementa</w:t>
      </w:r>
      <w:r>
        <w:rPr>
          <w:rFonts w:ascii="Times New Roman" w:hAnsi="Times New Roman"/>
          <w:sz w:val="24"/>
          <w:szCs w:val="24"/>
        </w:rPr>
        <w:t xml:space="preserve">ção, </w:t>
      </w:r>
      <w:r w:rsidR="00FD1C21">
        <w:rPr>
          <w:rFonts w:ascii="Times New Roman" w:hAnsi="Times New Roman"/>
          <w:sz w:val="24"/>
          <w:szCs w:val="24"/>
        </w:rPr>
        <w:t>quando o planejamento escolhido através das etapas ultrapassadas anteriormente tomam corpo e começam a ser executados pela administração pública ou através dela. Para Saraiva (2006, p. 37), esta etapa é “constituída pelo planejamento e organização do aparelho administrativo e dos recursos humanos, financeiros, materiais e tecnológicos necessários para executar uma política”;</w:t>
      </w:r>
    </w:p>
    <w:p w14:paraId="215EDD93" w14:textId="63C638F0" w:rsidR="00FD1C21" w:rsidRDefault="00B83109" w:rsidP="00E63585">
      <w:pPr>
        <w:spacing w:after="0" w:line="360" w:lineRule="auto"/>
        <w:ind w:firstLine="720"/>
        <w:jc w:val="both"/>
        <w:rPr>
          <w:rFonts w:ascii="Times New Roman" w:hAnsi="Times New Roman"/>
          <w:sz w:val="24"/>
          <w:szCs w:val="24"/>
        </w:rPr>
      </w:pPr>
      <w:r>
        <w:rPr>
          <w:rFonts w:ascii="Times New Roman" w:hAnsi="Times New Roman"/>
          <w:sz w:val="24"/>
          <w:szCs w:val="24"/>
        </w:rPr>
        <w:t xml:space="preserve">6) avaliação, </w:t>
      </w:r>
      <w:r w:rsidR="00FD1C21">
        <w:rPr>
          <w:rFonts w:ascii="Times New Roman" w:hAnsi="Times New Roman"/>
          <w:sz w:val="24"/>
          <w:szCs w:val="24"/>
        </w:rPr>
        <w:t xml:space="preserve">é área da política pública que mais se desenvolveu ultimamente, se traduzindo na “mensuração, </w:t>
      </w:r>
      <w:r w:rsidR="00FD1C21">
        <w:rPr>
          <w:rFonts w:ascii="Times New Roman" w:hAnsi="Times New Roman"/>
          <w:i/>
          <w:sz w:val="24"/>
          <w:szCs w:val="24"/>
        </w:rPr>
        <w:t>a posteriori</w:t>
      </w:r>
      <w:r w:rsidR="00FD1C21">
        <w:rPr>
          <w:rFonts w:ascii="Times New Roman" w:hAnsi="Times New Roman"/>
          <w:sz w:val="24"/>
          <w:szCs w:val="24"/>
        </w:rPr>
        <w:t>, dos efeitos produzidos na sociedade pelas políticas públicas, especialmente no que diz respeito às realizações obtidas e às consequências previstas e não previstas” (SARAIVA, 2006, p. 34-35);</w:t>
      </w:r>
    </w:p>
    <w:p w14:paraId="4F6716E9" w14:textId="5D86ACB6" w:rsidR="00B83109" w:rsidRDefault="00FD1C21" w:rsidP="00E63585">
      <w:pPr>
        <w:spacing w:after="0" w:line="360" w:lineRule="auto"/>
        <w:ind w:firstLine="720"/>
        <w:jc w:val="both"/>
        <w:rPr>
          <w:rFonts w:ascii="Times New Roman" w:hAnsi="Times New Roman"/>
          <w:sz w:val="24"/>
          <w:szCs w:val="24"/>
        </w:rPr>
      </w:pPr>
      <w:r>
        <w:rPr>
          <w:rFonts w:ascii="Times New Roman" w:hAnsi="Times New Roman"/>
          <w:sz w:val="24"/>
          <w:szCs w:val="24"/>
        </w:rPr>
        <w:t>7) extinção, pode ter, basicamente, três causas: o problema inicial é tido como resolvido; a política é percebida como ineficaz; ou</w:t>
      </w:r>
      <w:r w:rsidR="00DF1357">
        <w:rPr>
          <w:rFonts w:ascii="Times New Roman" w:hAnsi="Times New Roman"/>
          <w:sz w:val="24"/>
          <w:szCs w:val="24"/>
        </w:rPr>
        <w:t>,</w:t>
      </w:r>
      <w:r>
        <w:rPr>
          <w:rFonts w:ascii="Times New Roman" w:hAnsi="Times New Roman"/>
          <w:sz w:val="24"/>
          <w:szCs w:val="24"/>
        </w:rPr>
        <w:t xml:space="preserve"> embora não resolvido, o problema perdeu a sua importância, saindo da agenda de ação do Estado (SECCHI, 2014, p. 67).</w:t>
      </w:r>
    </w:p>
    <w:p w14:paraId="40E6BF90" w14:textId="77777777" w:rsidR="0063175D" w:rsidRDefault="0063175D" w:rsidP="00E63585">
      <w:pPr>
        <w:spacing w:after="0" w:line="360" w:lineRule="auto"/>
        <w:jc w:val="both"/>
        <w:rPr>
          <w:rFonts w:ascii="Times New Roman" w:hAnsi="Times New Roman"/>
          <w:sz w:val="24"/>
          <w:szCs w:val="24"/>
        </w:rPr>
      </w:pPr>
    </w:p>
    <w:p w14:paraId="6F4FC5C3" w14:textId="295D631E" w:rsidR="0063175D" w:rsidRPr="0063175D" w:rsidRDefault="0063175D" w:rsidP="00E63585">
      <w:pPr>
        <w:spacing w:after="0" w:line="360" w:lineRule="auto"/>
        <w:jc w:val="both"/>
        <w:rPr>
          <w:rFonts w:ascii="Times New Roman" w:hAnsi="Times New Roman"/>
          <w:b/>
          <w:sz w:val="24"/>
          <w:szCs w:val="24"/>
        </w:rPr>
      </w:pPr>
      <w:r>
        <w:rPr>
          <w:rFonts w:ascii="Times New Roman" w:hAnsi="Times New Roman"/>
          <w:b/>
          <w:sz w:val="24"/>
          <w:szCs w:val="24"/>
        </w:rPr>
        <w:t>4</w:t>
      </w:r>
      <w:r w:rsidR="00B64DDE">
        <w:rPr>
          <w:rFonts w:ascii="Times New Roman" w:hAnsi="Times New Roman"/>
          <w:b/>
          <w:sz w:val="24"/>
          <w:szCs w:val="24"/>
        </w:rPr>
        <w:t xml:space="preserve"> </w:t>
      </w:r>
      <w:r w:rsidR="001D631E">
        <w:rPr>
          <w:rFonts w:ascii="Times New Roman" w:hAnsi="Times New Roman"/>
          <w:b/>
          <w:sz w:val="24"/>
          <w:szCs w:val="24"/>
        </w:rPr>
        <w:t>CONCLUSÕES</w:t>
      </w:r>
    </w:p>
    <w:p w14:paraId="6262AA7F" w14:textId="77777777" w:rsidR="0063175D" w:rsidRDefault="0063175D" w:rsidP="00E63585">
      <w:pPr>
        <w:spacing w:after="0" w:line="360" w:lineRule="auto"/>
        <w:jc w:val="both"/>
        <w:rPr>
          <w:rFonts w:ascii="Times New Roman" w:hAnsi="Times New Roman"/>
          <w:sz w:val="24"/>
          <w:szCs w:val="24"/>
        </w:rPr>
      </w:pPr>
    </w:p>
    <w:p w14:paraId="5911C1CD" w14:textId="6142A95E" w:rsidR="004B50D6" w:rsidRDefault="004B50D6" w:rsidP="00E63585">
      <w:pPr>
        <w:spacing w:after="0" w:line="360" w:lineRule="auto"/>
        <w:ind w:firstLine="720"/>
        <w:jc w:val="both"/>
        <w:rPr>
          <w:rFonts w:ascii="Times New Roman" w:hAnsi="Times New Roman"/>
          <w:sz w:val="24"/>
          <w:szCs w:val="24"/>
        </w:rPr>
      </w:pPr>
      <w:r>
        <w:rPr>
          <w:rFonts w:ascii="Times New Roman" w:hAnsi="Times New Roman"/>
          <w:sz w:val="24"/>
          <w:szCs w:val="24"/>
        </w:rPr>
        <w:lastRenderedPageBreak/>
        <w:t>Nos termos discorridos neste trabalho, o programa de Zoneamento Ecológico-Econômico de Mato Grosso do Sul trata-se, conforme disposição legal, de um “instrumento de organização do território a ser obrigatoriamente seguido” (BRASIL, 200</w:t>
      </w:r>
      <w:r w:rsidR="001D631E">
        <w:rPr>
          <w:rFonts w:ascii="Times New Roman" w:hAnsi="Times New Roman"/>
          <w:sz w:val="24"/>
          <w:szCs w:val="24"/>
        </w:rPr>
        <w:t>2</w:t>
      </w:r>
      <w:r>
        <w:rPr>
          <w:rFonts w:ascii="Times New Roman" w:hAnsi="Times New Roman"/>
          <w:sz w:val="24"/>
          <w:szCs w:val="24"/>
        </w:rPr>
        <w:t>) na consecução de inúmeras atividades exercidas pelo poder estatal e pela iniciativa privada.</w:t>
      </w:r>
    </w:p>
    <w:p w14:paraId="057D2FD3" w14:textId="77777777" w:rsidR="004B50D6" w:rsidRDefault="004B50D6" w:rsidP="00E63585">
      <w:pPr>
        <w:spacing w:after="0" w:line="360" w:lineRule="auto"/>
        <w:ind w:firstLine="720"/>
        <w:jc w:val="both"/>
        <w:rPr>
          <w:rFonts w:ascii="Times New Roman" w:hAnsi="Times New Roman"/>
          <w:sz w:val="24"/>
          <w:szCs w:val="24"/>
        </w:rPr>
      </w:pPr>
      <w:r>
        <w:rPr>
          <w:rFonts w:ascii="Times New Roman" w:hAnsi="Times New Roman"/>
          <w:sz w:val="24"/>
          <w:szCs w:val="24"/>
        </w:rPr>
        <w:t>Em linha gerais, o ZEE busca a “sustentabilidade ecológica, econômica e social, com vistas a compatibilizar o crescimento econômico e a proteção dos recursos naturais, em favor das presentes e futuras gerações” (BRASIL, 2002).</w:t>
      </w:r>
    </w:p>
    <w:p w14:paraId="5885A97B" w14:textId="1DA69A9D" w:rsidR="004B50D6" w:rsidRDefault="00660D2F" w:rsidP="00E63585">
      <w:pPr>
        <w:spacing w:after="0" w:line="360" w:lineRule="auto"/>
        <w:ind w:firstLine="720"/>
        <w:jc w:val="both"/>
        <w:rPr>
          <w:rFonts w:ascii="Times New Roman" w:hAnsi="Times New Roman"/>
          <w:sz w:val="24"/>
          <w:szCs w:val="24"/>
        </w:rPr>
      </w:pPr>
      <w:r>
        <w:rPr>
          <w:rFonts w:ascii="Times New Roman" w:hAnsi="Times New Roman"/>
          <w:sz w:val="24"/>
          <w:szCs w:val="24"/>
        </w:rPr>
        <w:t>Conforme argumentou-se neste trabalho, as políticas públicas transcendem as meras políticas de governo e as ações governamentais, uma vez que estão eivadas de características no tocante à estabilidade no tempo, eficiência e o zelo ao interesse público.</w:t>
      </w:r>
    </w:p>
    <w:p w14:paraId="1B864A09" w14:textId="7C238982" w:rsidR="00660D2F" w:rsidRDefault="00660D2F" w:rsidP="00E63585">
      <w:pPr>
        <w:spacing w:after="0" w:line="360" w:lineRule="auto"/>
        <w:ind w:firstLine="720"/>
        <w:jc w:val="both"/>
        <w:rPr>
          <w:rFonts w:ascii="Times New Roman" w:hAnsi="Times New Roman"/>
          <w:sz w:val="24"/>
          <w:szCs w:val="24"/>
        </w:rPr>
      </w:pPr>
      <w:r>
        <w:rPr>
          <w:rFonts w:ascii="Times New Roman" w:hAnsi="Times New Roman"/>
          <w:sz w:val="24"/>
          <w:szCs w:val="24"/>
        </w:rPr>
        <w:t>De acordo com os instrumentos legais, assim como os demais documentos elaborados pelo poder público atinentes à matéria, localizam-se intrínseca e extrinsecamente, todos os elementos necessários para que se considere o Zoneamento Ecológico-Econômico de Mato Grosso do Sul como</w:t>
      </w:r>
      <w:r w:rsidR="00EE378B">
        <w:rPr>
          <w:rFonts w:ascii="Times New Roman" w:hAnsi="Times New Roman"/>
          <w:sz w:val="24"/>
          <w:szCs w:val="24"/>
        </w:rPr>
        <w:t>, de fato, uma política pública, senão vejamos.</w:t>
      </w:r>
    </w:p>
    <w:p w14:paraId="6DC26F10" w14:textId="0B7C1277" w:rsidR="00364233" w:rsidRDefault="00364233" w:rsidP="00E63585">
      <w:pPr>
        <w:spacing w:after="0" w:line="360" w:lineRule="auto"/>
        <w:ind w:firstLine="720"/>
        <w:jc w:val="both"/>
        <w:rPr>
          <w:rFonts w:ascii="Times New Roman" w:hAnsi="Times New Roman"/>
          <w:sz w:val="24"/>
          <w:szCs w:val="24"/>
        </w:rPr>
      </w:pPr>
      <w:r>
        <w:rPr>
          <w:rFonts w:ascii="Times New Roman" w:hAnsi="Times New Roman"/>
          <w:sz w:val="24"/>
          <w:szCs w:val="24"/>
        </w:rPr>
        <w:t>Primeiramente por, como apontado reiteradamente neste trabalho, ser de obediência obrigatória, uma vez que decorre de lei, nos termos do art. 2º do Decreto 4.297/2002 que regulamentou o Zoneamento Ecológico-Econômico, parte integrante da Política Nacional do Meio Ambiente (BRASIL, 1981).</w:t>
      </w:r>
    </w:p>
    <w:p w14:paraId="739ED3CA" w14:textId="1FF5BE15" w:rsidR="008A02A1" w:rsidRDefault="008A02A1" w:rsidP="008A02A1">
      <w:pPr>
        <w:spacing w:after="0" w:line="360" w:lineRule="auto"/>
        <w:ind w:firstLine="720"/>
        <w:jc w:val="both"/>
        <w:rPr>
          <w:rFonts w:ascii="Times New Roman" w:hAnsi="Times New Roman"/>
          <w:sz w:val="24"/>
          <w:szCs w:val="24"/>
        </w:rPr>
      </w:pPr>
      <w:r>
        <w:rPr>
          <w:rFonts w:ascii="Times New Roman" w:hAnsi="Times New Roman"/>
          <w:sz w:val="24"/>
          <w:szCs w:val="24"/>
        </w:rPr>
        <w:t>M</w:t>
      </w:r>
      <w:r w:rsidR="00364233">
        <w:rPr>
          <w:rFonts w:ascii="Times New Roman" w:hAnsi="Times New Roman"/>
          <w:sz w:val="24"/>
          <w:szCs w:val="24"/>
        </w:rPr>
        <w:t>esmo desconsiderado o imperativo legal, n</w:t>
      </w:r>
      <w:r w:rsidR="00660D2F">
        <w:rPr>
          <w:rFonts w:ascii="Times New Roman" w:hAnsi="Times New Roman"/>
          <w:sz w:val="24"/>
          <w:szCs w:val="24"/>
        </w:rPr>
        <w:t>os moldes dos conceitos aqui aduzidos</w:t>
      </w:r>
      <w:r w:rsidR="00C46EC7">
        <w:rPr>
          <w:rFonts w:ascii="Times New Roman" w:hAnsi="Times New Roman"/>
          <w:sz w:val="24"/>
          <w:szCs w:val="24"/>
        </w:rPr>
        <w:t xml:space="preserve"> sobre o tema</w:t>
      </w:r>
      <w:r w:rsidR="00660D2F">
        <w:rPr>
          <w:rFonts w:ascii="Times New Roman" w:hAnsi="Times New Roman"/>
          <w:sz w:val="24"/>
          <w:szCs w:val="24"/>
        </w:rPr>
        <w:t xml:space="preserve"> (D</w:t>
      </w:r>
      <w:r>
        <w:rPr>
          <w:rFonts w:ascii="Times New Roman" w:hAnsi="Times New Roman"/>
          <w:sz w:val="24"/>
          <w:szCs w:val="24"/>
        </w:rPr>
        <w:t>IAS; MATOS, 2012; SECCHI, 2014)</w:t>
      </w:r>
      <w:r w:rsidR="00DF1357">
        <w:rPr>
          <w:rFonts w:ascii="Times New Roman" w:hAnsi="Times New Roman"/>
          <w:sz w:val="24"/>
          <w:szCs w:val="24"/>
        </w:rPr>
        <w:t>,</w:t>
      </w:r>
      <w:r>
        <w:rPr>
          <w:rFonts w:ascii="Times New Roman" w:hAnsi="Times New Roman"/>
          <w:sz w:val="24"/>
          <w:szCs w:val="24"/>
        </w:rPr>
        <w:t xml:space="preserve"> tem-se que </w:t>
      </w:r>
      <w:r w:rsidR="00660D2F">
        <w:rPr>
          <w:rFonts w:ascii="Times New Roman" w:hAnsi="Times New Roman"/>
          <w:sz w:val="24"/>
          <w:szCs w:val="24"/>
        </w:rPr>
        <w:t>políticas públicas são tanto um conjunto de princípios, critérios e linhas de ação, como também possuem uma intencionalidade pública em resposta a u</w:t>
      </w:r>
      <w:r>
        <w:rPr>
          <w:rFonts w:ascii="Times New Roman" w:hAnsi="Times New Roman"/>
          <w:sz w:val="24"/>
          <w:szCs w:val="24"/>
        </w:rPr>
        <w:t>m problema de relevância social, qualidades estas preenchidas pela política de meio ambiente instituída no país (BRASIL, 1981).</w:t>
      </w:r>
    </w:p>
    <w:p w14:paraId="34776C51" w14:textId="468677D6" w:rsidR="00660D2F" w:rsidRDefault="008A02A1" w:rsidP="00E63585">
      <w:pPr>
        <w:spacing w:after="0" w:line="360" w:lineRule="auto"/>
        <w:ind w:firstLine="720"/>
        <w:jc w:val="both"/>
        <w:rPr>
          <w:rFonts w:ascii="Times New Roman" w:hAnsi="Times New Roman"/>
          <w:sz w:val="24"/>
          <w:szCs w:val="24"/>
        </w:rPr>
      </w:pPr>
      <w:r>
        <w:rPr>
          <w:rFonts w:ascii="Times New Roman" w:hAnsi="Times New Roman"/>
          <w:sz w:val="24"/>
          <w:szCs w:val="24"/>
        </w:rPr>
        <w:t xml:space="preserve">Mesmo que se observe </w:t>
      </w:r>
      <w:r w:rsidR="00660D2F">
        <w:rPr>
          <w:rFonts w:ascii="Times New Roman" w:hAnsi="Times New Roman"/>
          <w:sz w:val="24"/>
          <w:szCs w:val="24"/>
        </w:rPr>
        <w:t>disparidade entre os programas de ZEE que são levados a cabo de norte a sul do país, a intencionalidade</w:t>
      </w:r>
      <w:r w:rsidR="0062136E">
        <w:rPr>
          <w:rFonts w:ascii="Times New Roman" w:hAnsi="Times New Roman"/>
          <w:sz w:val="24"/>
          <w:szCs w:val="24"/>
        </w:rPr>
        <w:t>,</w:t>
      </w:r>
      <w:r w:rsidR="00376541">
        <w:rPr>
          <w:rFonts w:ascii="Times New Roman" w:hAnsi="Times New Roman"/>
          <w:sz w:val="24"/>
          <w:szCs w:val="24"/>
        </w:rPr>
        <w:t xml:space="preserve"> </w:t>
      </w:r>
      <w:r w:rsidR="00660D2F">
        <w:rPr>
          <w:rFonts w:ascii="Times New Roman" w:hAnsi="Times New Roman"/>
          <w:sz w:val="24"/>
          <w:szCs w:val="24"/>
        </w:rPr>
        <w:t>metodologia relativamente homogênea</w:t>
      </w:r>
      <w:r>
        <w:rPr>
          <w:rFonts w:ascii="Times New Roman" w:hAnsi="Times New Roman"/>
          <w:sz w:val="24"/>
          <w:szCs w:val="24"/>
        </w:rPr>
        <w:t xml:space="preserve">, </w:t>
      </w:r>
      <w:r w:rsidR="00660D2F">
        <w:rPr>
          <w:rFonts w:ascii="Times New Roman" w:hAnsi="Times New Roman"/>
          <w:sz w:val="24"/>
          <w:szCs w:val="24"/>
        </w:rPr>
        <w:t>estabilidade temporal</w:t>
      </w:r>
      <w:r w:rsidR="0062136E">
        <w:rPr>
          <w:rFonts w:ascii="Times New Roman" w:hAnsi="Times New Roman"/>
          <w:sz w:val="24"/>
          <w:szCs w:val="24"/>
        </w:rPr>
        <w:t xml:space="preserve"> e o cumprimento regular dos ciclos inerentes às políticas públicas, </w:t>
      </w:r>
      <w:r>
        <w:rPr>
          <w:rFonts w:ascii="Times New Roman" w:hAnsi="Times New Roman"/>
          <w:sz w:val="24"/>
          <w:szCs w:val="24"/>
        </w:rPr>
        <w:t xml:space="preserve">tem-se que </w:t>
      </w:r>
      <w:r w:rsidR="00660D2F">
        <w:rPr>
          <w:rFonts w:ascii="Times New Roman" w:hAnsi="Times New Roman"/>
          <w:sz w:val="24"/>
          <w:szCs w:val="24"/>
        </w:rPr>
        <w:t xml:space="preserve">a administração </w:t>
      </w:r>
      <w:r w:rsidR="00C46EC7">
        <w:rPr>
          <w:rFonts w:ascii="Times New Roman" w:hAnsi="Times New Roman"/>
          <w:sz w:val="24"/>
          <w:szCs w:val="24"/>
        </w:rPr>
        <w:t xml:space="preserve">abraça o Zoneamento Ecológico-Econômico como </w:t>
      </w:r>
      <w:r>
        <w:rPr>
          <w:rFonts w:ascii="Times New Roman" w:hAnsi="Times New Roman"/>
          <w:sz w:val="24"/>
          <w:szCs w:val="24"/>
        </w:rPr>
        <w:t>de fato</w:t>
      </w:r>
      <w:r w:rsidR="00DF1357" w:rsidRPr="00DF1357">
        <w:rPr>
          <w:rFonts w:ascii="Times New Roman" w:hAnsi="Times New Roman"/>
          <w:sz w:val="24"/>
          <w:szCs w:val="24"/>
        </w:rPr>
        <w:t xml:space="preserve"> </w:t>
      </w:r>
      <w:r w:rsidR="00DF1357">
        <w:rPr>
          <w:rFonts w:ascii="Times New Roman" w:hAnsi="Times New Roman"/>
          <w:sz w:val="24"/>
          <w:szCs w:val="24"/>
        </w:rPr>
        <w:t>uma</w:t>
      </w:r>
      <w:r>
        <w:rPr>
          <w:rFonts w:ascii="Times New Roman" w:hAnsi="Times New Roman"/>
          <w:sz w:val="24"/>
          <w:szCs w:val="24"/>
        </w:rPr>
        <w:t xml:space="preserve"> </w:t>
      </w:r>
      <w:r w:rsidR="00C46EC7">
        <w:rPr>
          <w:rFonts w:ascii="Times New Roman" w:hAnsi="Times New Roman"/>
          <w:sz w:val="24"/>
          <w:szCs w:val="24"/>
        </w:rPr>
        <w:t xml:space="preserve">política pública nacional, </w:t>
      </w:r>
      <w:r>
        <w:rPr>
          <w:rFonts w:ascii="Times New Roman" w:hAnsi="Times New Roman"/>
          <w:sz w:val="24"/>
          <w:szCs w:val="24"/>
        </w:rPr>
        <w:t xml:space="preserve">nos termos já previstos </w:t>
      </w:r>
      <w:r w:rsidR="00C46EC7">
        <w:rPr>
          <w:rFonts w:ascii="Times New Roman" w:hAnsi="Times New Roman"/>
          <w:sz w:val="24"/>
          <w:szCs w:val="24"/>
        </w:rPr>
        <w:t>e tutelado pela legislação nacional.</w:t>
      </w:r>
    </w:p>
    <w:p w14:paraId="3CE604FD" w14:textId="16265863" w:rsidR="00EE378B" w:rsidRDefault="0062136E" w:rsidP="00C46EC7">
      <w:pPr>
        <w:spacing w:after="0" w:line="360" w:lineRule="auto"/>
        <w:ind w:firstLine="720"/>
        <w:jc w:val="both"/>
        <w:rPr>
          <w:rFonts w:ascii="Times New Roman" w:hAnsi="Times New Roman"/>
          <w:sz w:val="24"/>
          <w:szCs w:val="24"/>
        </w:rPr>
      </w:pPr>
      <w:r>
        <w:rPr>
          <w:rFonts w:ascii="Times New Roman" w:hAnsi="Times New Roman"/>
          <w:sz w:val="24"/>
          <w:szCs w:val="24"/>
        </w:rPr>
        <w:lastRenderedPageBreak/>
        <w:t xml:space="preserve">Considerando, ainda, o </w:t>
      </w:r>
      <w:r w:rsidR="00C46EC7">
        <w:rPr>
          <w:rFonts w:ascii="Times New Roman" w:hAnsi="Times New Roman"/>
          <w:sz w:val="24"/>
          <w:szCs w:val="24"/>
        </w:rPr>
        <w:t>rol de atributos</w:t>
      </w:r>
      <w:r w:rsidR="00376541">
        <w:rPr>
          <w:rFonts w:ascii="Times New Roman" w:hAnsi="Times New Roman"/>
          <w:sz w:val="24"/>
          <w:szCs w:val="24"/>
        </w:rPr>
        <w:t xml:space="preserve"> </w:t>
      </w:r>
      <w:r>
        <w:rPr>
          <w:rFonts w:ascii="Times New Roman" w:hAnsi="Times New Roman"/>
          <w:sz w:val="24"/>
          <w:szCs w:val="24"/>
        </w:rPr>
        <w:t xml:space="preserve">utilizados pelo Banco </w:t>
      </w:r>
      <w:r w:rsidR="00EE378B">
        <w:rPr>
          <w:rFonts w:ascii="Times New Roman" w:hAnsi="Times New Roman"/>
          <w:sz w:val="24"/>
          <w:szCs w:val="24"/>
        </w:rPr>
        <w:t>Interamericano de Desenvolvimento</w:t>
      </w:r>
      <w:r>
        <w:rPr>
          <w:rFonts w:ascii="Times New Roman" w:hAnsi="Times New Roman"/>
          <w:sz w:val="24"/>
          <w:szCs w:val="24"/>
        </w:rPr>
        <w:t xml:space="preserve"> para a caracterização das políticas públicas, nota-se que tod</w:t>
      </w:r>
      <w:r w:rsidR="00DF1357">
        <w:rPr>
          <w:rFonts w:ascii="Times New Roman" w:hAnsi="Times New Roman"/>
          <w:sz w:val="24"/>
          <w:szCs w:val="24"/>
        </w:rPr>
        <w:t>a</w:t>
      </w:r>
      <w:r>
        <w:rPr>
          <w:rFonts w:ascii="Times New Roman" w:hAnsi="Times New Roman"/>
          <w:sz w:val="24"/>
          <w:szCs w:val="24"/>
        </w:rPr>
        <w:t xml:space="preserve">s eles estão presentes no Zoneamento Ecológico-Econômico já que se resumem a: </w:t>
      </w:r>
      <w:r w:rsidR="00EE378B">
        <w:rPr>
          <w:rFonts w:ascii="Times New Roman" w:hAnsi="Times New Roman"/>
          <w:sz w:val="24"/>
          <w:szCs w:val="24"/>
        </w:rPr>
        <w:t>estabilidade; adaptabilidade; coerência e coordenação; qualidade da implementação e da aplicação efetiva; consideração do interesse pú</w:t>
      </w:r>
      <w:r>
        <w:rPr>
          <w:rFonts w:ascii="Times New Roman" w:hAnsi="Times New Roman"/>
          <w:sz w:val="24"/>
          <w:szCs w:val="24"/>
        </w:rPr>
        <w:t xml:space="preserve">blico; e eficiência (BID, 2007), elementos estes encontrados </w:t>
      </w:r>
      <w:r w:rsidR="00EE378B">
        <w:rPr>
          <w:rFonts w:ascii="Times New Roman" w:hAnsi="Times New Roman"/>
          <w:sz w:val="24"/>
          <w:szCs w:val="24"/>
        </w:rPr>
        <w:t xml:space="preserve">na </w:t>
      </w:r>
      <w:r w:rsidR="00C46EC7">
        <w:rPr>
          <w:rFonts w:ascii="Times New Roman" w:hAnsi="Times New Roman"/>
          <w:sz w:val="24"/>
          <w:szCs w:val="24"/>
        </w:rPr>
        <w:t>Política Nacional do Meio Ambiente</w:t>
      </w:r>
      <w:r w:rsidR="00EE378B">
        <w:rPr>
          <w:rFonts w:ascii="Times New Roman" w:hAnsi="Times New Roman"/>
          <w:sz w:val="24"/>
          <w:szCs w:val="24"/>
        </w:rPr>
        <w:t>.</w:t>
      </w:r>
    </w:p>
    <w:p w14:paraId="761FE7F0" w14:textId="44AFF1DB" w:rsidR="00EE378B" w:rsidRDefault="00EE378B" w:rsidP="00C46EC7">
      <w:pPr>
        <w:spacing w:after="0" w:line="360" w:lineRule="auto"/>
        <w:ind w:firstLine="720"/>
        <w:jc w:val="both"/>
        <w:rPr>
          <w:rFonts w:ascii="Times New Roman" w:hAnsi="Times New Roman"/>
          <w:sz w:val="24"/>
          <w:szCs w:val="24"/>
        </w:rPr>
      </w:pPr>
      <w:r>
        <w:rPr>
          <w:rFonts w:ascii="Times New Roman" w:hAnsi="Times New Roman"/>
          <w:sz w:val="24"/>
          <w:szCs w:val="24"/>
        </w:rPr>
        <w:t>No estado</w:t>
      </w:r>
      <w:r w:rsidR="0062136E">
        <w:rPr>
          <w:rFonts w:ascii="Times New Roman" w:hAnsi="Times New Roman"/>
          <w:sz w:val="24"/>
          <w:szCs w:val="24"/>
        </w:rPr>
        <w:t xml:space="preserve"> de Mato Grosso do Sul</w:t>
      </w:r>
      <w:r>
        <w:rPr>
          <w:rFonts w:ascii="Times New Roman" w:hAnsi="Times New Roman"/>
          <w:sz w:val="24"/>
          <w:szCs w:val="24"/>
        </w:rPr>
        <w:t>, pode-se dizer que</w:t>
      </w:r>
      <w:r w:rsidR="00DF1357">
        <w:rPr>
          <w:rFonts w:ascii="Times New Roman" w:hAnsi="Times New Roman"/>
          <w:sz w:val="24"/>
          <w:szCs w:val="24"/>
        </w:rPr>
        <w:t>,</w:t>
      </w:r>
      <w:r>
        <w:rPr>
          <w:rFonts w:ascii="Times New Roman" w:hAnsi="Times New Roman"/>
          <w:sz w:val="24"/>
          <w:szCs w:val="24"/>
        </w:rPr>
        <w:t xml:space="preserve"> após a aprovação</w:t>
      </w:r>
      <w:r w:rsidR="0062136E">
        <w:rPr>
          <w:rFonts w:ascii="Times New Roman" w:hAnsi="Times New Roman"/>
          <w:sz w:val="24"/>
          <w:szCs w:val="24"/>
        </w:rPr>
        <w:t xml:space="preserve"> de sua lei de Zoneamento Ecológico-Econômico </w:t>
      </w:r>
      <w:r>
        <w:rPr>
          <w:rFonts w:ascii="Times New Roman" w:hAnsi="Times New Roman"/>
          <w:sz w:val="24"/>
          <w:szCs w:val="24"/>
        </w:rPr>
        <w:t xml:space="preserve">(MATO GROSSO DO SUL, 2009), iniciou-se a fase de </w:t>
      </w:r>
      <w:r>
        <w:rPr>
          <w:rFonts w:ascii="Times New Roman" w:hAnsi="Times New Roman"/>
          <w:i/>
          <w:sz w:val="24"/>
          <w:szCs w:val="24"/>
        </w:rPr>
        <w:t>implementação</w:t>
      </w:r>
      <w:r>
        <w:rPr>
          <w:rFonts w:ascii="Times New Roman" w:hAnsi="Times New Roman"/>
          <w:sz w:val="24"/>
          <w:szCs w:val="24"/>
        </w:rPr>
        <w:t xml:space="preserve"> des</w:t>
      </w:r>
      <w:r w:rsidR="00DF1357">
        <w:rPr>
          <w:rFonts w:ascii="Times New Roman" w:hAnsi="Times New Roman"/>
          <w:sz w:val="24"/>
          <w:szCs w:val="24"/>
        </w:rPr>
        <w:t>s</w:t>
      </w:r>
      <w:r>
        <w:rPr>
          <w:rFonts w:ascii="Times New Roman" w:hAnsi="Times New Roman"/>
          <w:sz w:val="24"/>
          <w:szCs w:val="24"/>
        </w:rPr>
        <w:t>a política pública em seu terri</w:t>
      </w:r>
      <w:r w:rsidR="0062136E">
        <w:rPr>
          <w:rFonts w:ascii="Times New Roman" w:hAnsi="Times New Roman"/>
          <w:sz w:val="24"/>
          <w:szCs w:val="24"/>
        </w:rPr>
        <w:t>tório, ocorrendo tanto nos modelos</w:t>
      </w:r>
      <w:r>
        <w:rPr>
          <w:rFonts w:ascii="Times New Roman" w:hAnsi="Times New Roman"/>
          <w:sz w:val="24"/>
          <w:szCs w:val="24"/>
        </w:rPr>
        <w:t xml:space="preserve"> de cima para baixo, quanto no de baixo para cima.</w:t>
      </w:r>
    </w:p>
    <w:p w14:paraId="18BAEA99" w14:textId="2CDE3999" w:rsidR="00EE378B" w:rsidRDefault="00EE378B" w:rsidP="00C46EC7">
      <w:pPr>
        <w:spacing w:after="0" w:line="360" w:lineRule="auto"/>
        <w:ind w:firstLine="720"/>
        <w:jc w:val="both"/>
        <w:rPr>
          <w:rFonts w:ascii="Times New Roman" w:hAnsi="Times New Roman"/>
          <w:sz w:val="24"/>
          <w:szCs w:val="24"/>
        </w:rPr>
      </w:pPr>
      <w:r>
        <w:rPr>
          <w:rFonts w:ascii="Times New Roman" w:hAnsi="Times New Roman"/>
          <w:sz w:val="24"/>
          <w:szCs w:val="24"/>
        </w:rPr>
        <w:t>Já em relação à metodologia específica do ZEE, conforme apontado por meio das diretrizes do MMA (2006), nota-se que esta política pública ultrapassou recentemente, após a edição da lei est</w:t>
      </w:r>
      <w:r w:rsidR="00986598">
        <w:rPr>
          <w:rFonts w:ascii="Times New Roman" w:hAnsi="Times New Roman"/>
          <w:sz w:val="24"/>
          <w:szCs w:val="24"/>
        </w:rPr>
        <w:t>adual, a fase do diagnóstico para o prognóstico, uma vez que o parcelamento do estado foi realizado, sem ocorrer, contudo, os avanços metodológicos e práticos significativos após es</w:t>
      </w:r>
      <w:r w:rsidR="00DF1357">
        <w:rPr>
          <w:rFonts w:ascii="Times New Roman" w:hAnsi="Times New Roman"/>
          <w:sz w:val="24"/>
          <w:szCs w:val="24"/>
        </w:rPr>
        <w:t>s</w:t>
      </w:r>
      <w:r w:rsidR="00986598">
        <w:rPr>
          <w:rFonts w:ascii="Times New Roman" w:hAnsi="Times New Roman"/>
          <w:sz w:val="24"/>
          <w:szCs w:val="24"/>
        </w:rPr>
        <w:t>e zoneamento.</w:t>
      </w:r>
    </w:p>
    <w:p w14:paraId="7F54BFF8" w14:textId="668B01EF" w:rsidR="0062136E" w:rsidRDefault="00986598" w:rsidP="0062136E">
      <w:pPr>
        <w:spacing w:after="0" w:line="360" w:lineRule="auto"/>
        <w:ind w:firstLine="720"/>
        <w:jc w:val="both"/>
        <w:rPr>
          <w:rFonts w:ascii="Times New Roman" w:hAnsi="Times New Roman"/>
          <w:sz w:val="24"/>
          <w:szCs w:val="24"/>
        </w:rPr>
      </w:pPr>
      <w:r>
        <w:rPr>
          <w:rFonts w:ascii="Times New Roman" w:hAnsi="Times New Roman"/>
          <w:sz w:val="24"/>
          <w:szCs w:val="24"/>
        </w:rPr>
        <w:t>Após o grande salto des</w:t>
      </w:r>
      <w:r w:rsidR="00DF1357">
        <w:rPr>
          <w:rFonts w:ascii="Times New Roman" w:hAnsi="Times New Roman"/>
          <w:sz w:val="24"/>
          <w:szCs w:val="24"/>
        </w:rPr>
        <w:t>s</w:t>
      </w:r>
      <w:r>
        <w:rPr>
          <w:rFonts w:ascii="Times New Roman" w:hAnsi="Times New Roman"/>
          <w:sz w:val="24"/>
          <w:szCs w:val="24"/>
        </w:rPr>
        <w:t>a política pública com a publicação da lei específica para o estado de Mato Grosso do Sul, o desaparelhamento e a inércia relacionada ao ZEE/MS por parte da atual gestão estadual</w:t>
      </w:r>
      <w:r w:rsidR="0062136E">
        <w:rPr>
          <w:rFonts w:ascii="Times New Roman" w:hAnsi="Times New Roman"/>
          <w:sz w:val="24"/>
          <w:szCs w:val="24"/>
        </w:rPr>
        <w:t xml:space="preserve"> aparentemente</w:t>
      </w:r>
      <w:r>
        <w:rPr>
          <w:rFonts w:ascii="Times New Roman" w:hAnsi="Times New Roman"/>
          <w:sz w:val="24"/>
          <w:szCs w:val="24"/>
        </w:rPr>
        <w:t xml:space="preserve"> estagnou tal avanço, destoando com o proposto pela</w:t>
      </w:r>
      <w:r w:rsidR="001D631E">
        <w:rPr>
          <w:rFonts w:ascii="Times New Roman" w:hAnsi="Times New Roman"/>
          <w:sz w:val="24"/>
          <w:szCs w:val="24"/>
        </w:rPr>
        <w:t>s</w:t>
      </w:r>
      <w:r>
        <w:rPr>
          <w:rFonts w:ascii="Times New Roman" w:hAnsi="Times New Roman"/>
          <w:sz w:val="24"/>
          <w:szCs w:val="24"/>
        </w:rPr>
        <w:t xml:space="preserve"> leis federal e estadual relacionado ao Programa Nacional de</w:t>
      </w:r>
      <w:r w:rsidR="0062136E">
        <w:rPr>
          <w:rFonts w:ascii="Times New Roman" w:hAnsi="Times New Roman"/>
          <w:sz w:val="24"/>
          <w:szCs w:val="24"/>
        </w:rPr>
        <w:t xml:space="preserve"> Zoneamento Ecológico Econômico.</w:t>
      </w:r>
    </w:p>
    <w:p w14:paraId="0D989E48" w14:textId="77777777" w:rsidR="00B01740" w:rsidRDefault="00B01740" w:rsidP="00E63585">
      <w:pPr>
        <w:spacing w:after="0" w:line="360" w:lineRule="auto"/>
        <w:ind w:firstLine="720"/>
        <w:jc w:val="both"/>
        <w:rPr>
          <w:rFonts w:ascii="Times New Roman" w:hAnsi="Times New Roman"/>
          <w:sz w:val="24"/>
          <w:szCs w:val="24"/>
        </w:rPr>
      </w:pPr>
    </w:p>
    <w:p w14:paraId="32FCD6F9" w14:textId="2E55D20A" w:rsidR="00BD36CE" w:rsidRDefault="001D631E" w:rsidP="00E63585">
      <w:pPr>
        <w:pStyle w:val="FootnoteText"/>
        <w:spacing w:line="360" w:lineRule="auto"/>
        <w:jc w:val="both"/>
        <w:rPr>
          <w:rFonts w:ascii="Times New Roman" w:hAnsi="Times New Roman"/>
          <w:b/>
        </w:rPr>
      </w:pPr>
      <w:r>
        <w:rPr>
          <w:rFonts w:ascii="Times New Roman" w:hAnsi="Times New Roman"/>
          <w:b/>
        </w:rPr>
        <w:t xml:space="preserve">REFERÊNCIAS </w:t>
      </w:r>
    </w:p>
    <w:p w14:paraId="28CFD0E2" w14:textId="77777777" w:rsidR="008E0C96" w:rsidRDefault="008E0C96" w:rsidP="00E63585">
      <w:pPr>
        <w:pStyle w:val="FootnoteText"/>
        <w:spacing w:line="360" w:lineRule="auto"/>
        <w:jc w:val="both"/>
        <w:rPr>
          <w:rFonts w:ascii="Times New Roman" w:hAnsi="Times New Roman"/>
        </w:rPr>
      </w:pPr>
    </w:p>
    <w:p w14:paraId="478D35B2" w14:textId="6C187CBE" w:rsidR="00E51C4D" w:rsidRPr="001D631E" w:rsidRDefault="00E51C4D" w:rsidP="00E62144">
      <w:pPr>
        <w:pStyle w:val="FootnoteText"/>
        <w:spacing w:after="240"/>
        <w:jc w:val="both"/>
        <w:rPr>
          <w:rFonts w:ascii="Times New Roman" w:hAnsi="Times New Roman"/>
        </w:rPr>
      </w:pPr>
      <w:r w:rsidRPr="001D631E">
        <w:rPr>
          <w:rFonts w:ascii="Times New Roman" w:hAnsi="Times New Roman"/>
        </w:rPr>
        <w:t xml:space="preserve">BANCO INTERAMERICANO DE DESENVOLVIMENTO </w:t>
      </w:r>
      <w:r w:rsidR="007B6C60" w:rsidRPr="001D631E">
        <w:rPr>
          <w:rFonts w:ascii="Times New Roman" w:hAnsi="Times New Roman"/>
        </w:rPr>
        <w:t>(</w:t>
      </w:r>
      <w:r w:rsidRPr="001D631E">
        <w:rPr>
          <w:rFonts w:ascii="Times New Roman" w:hAnsi="Times New Roman"/>
        </w:rPr>
        <w:t>BID</w:t>
      </w:r>
      <w:r w:rsidR="007B6C60" w:rsidRPr="001D631E">
        <w:rPr>
          <w:rFonts w:ascii="Times New Roman" w:hAnsi="Times New Roman"/>
        </w:rPr>
        <w:t>)</w:t>
      </w:r>
      <w:r w:rsidRPr="001D631E">
        <w:rPr>
          <w:rFonts w:ascii="Times New Roman" w:hAnsi="Times New Roman"/>
        </w:rPr>
        <w:t xml:space="preserve">. </w:t>
      </w:r>
      <w:r w:rsidRPr="001D631E">
        <w:rPr>
          <w:rFonts w:ascii="Times New Roman" w:hAnsi="Times New Roman"/>
          <w:i/>
        </w:rPr>
        <w:t>A política das políticas públicas</w:t>
      </w:r>
      <w:r w:rsidRPr="001D631E">
        <w:rPr>
          <w:rFonts w:ascii="Times New Roman" w:hAnsi="Times New Roman"/>
        </w:rPr>
        <w:t>: progresso econômico e social na América Latina: Relatório 2006</w:t>
      </w:r>
      <w:r w:rsidRPr="001D631E">
        <w:rPr>
          <w:rFonts w:ascii="Times New Roman" w:hAnsi="Times New Roman"/>
          <w:i/>
        </w:rPr>
        <w:t xml:space="preserve">. </w:t>
      </w:r>
      <w:r w:rsidRPr="001D631E">
        <w:rPr>
          <w:rFonts w:ascii="Times New Roman" w:hAnsi="Times New Roman"/>
        </w:rPr>
        <w:t xml:space="preserve">Rio de Janeiro: </w:t>
      </w:r>
      <w:proofErr w:type="spellStart"/>
      <w:r w:rsidRPr="001D631E">
        <w:rPr>
          <w:rFonts w:ascii="Times New Roman" w:hAnsi="Times New Roman"/>
        </w:rPr>
        <w:t>Elsevier</w:t>
      </w:r>
      <w:proofErr w:type="spellEnd"/>
      <w:r w:rsidRPr="001D631E">
        <w:rPr>
          <w:rFonts w:ascii="Times New Roman" w:hAnsi="Times New Roman"/>
        </w:rPr>
        <w:t>, 2007.</w:t>
      </w:r>
    </w:p>
    <w:p w14:paraId="4FB43DC2" w14:textId="6E040717" w:rsidR="00FD68CF" w:rsidRDefault="00FD68CF" w:rsidP="00E62144">
      <w:pPr>
        <w:pStyle w:val="FootnoteText"/>
        <w:spacing w:after="240"/>
        <w:jc w:val="both"/>
        <w:rPr>
          <w:rFonts w:ascii="Times New Roman" w:hAnsi="Times New Roman"/>
        </w:rPr>
      </w:pPr>
      <w:r w:rsidRPr="001D631E">
        <w:rPr>
          <w:rFonts w:ascii="Times New Roman" w:hAnsi="Times New Roman"/>
        </w:rPr>
        <w:t>BRASIL</w:t>
      </w:r>
      <w:r w:rsidR="000A01EF" w:rsidRPr="001D631E">
        <w:rPr>
          <w:rFonts w:ascii="Times New Roman" w:hAnsi="Times New Roman"/>
        </w:rPr>
        <w:t>.</w:t>
      </w:r>
      <w:r w:rsidRPr="001D631E">
        <w:rPr>
          <w:rFonts w:ascii="Times New Roman" w:hAnsi="Times New Roman"/>
        </w:rPr>
        <w:t xml:space="preserve"> </w:t>
      </w:r>
      <w:r w:rsidRPr="001D631E">
        <w:rPr>
          <w:rFonts w:ascii="Times New Roman" w:hAnsi="Times New Roman"/>
          <w:i/>
        </w:rPr>
        <w:t>Decreto n. 4.297</w:t>
      </w:r>
      <w:r w:rsidRPr="001D631E">
        <w:rPr>
          <w:rFonts w:ascii="Times New Roman" w:hAnsi="Times New Roman"/>
        </w:rPr>
        <w:t>, de 10 de julho de 2002. Regulamenta o art. 9º, inciso II, da Lei n. 6.938, de 31 de agosto de 1981, estabelecendo critérios para o Zoneamento Ecológico-Econômico do Brasil – ZEE, e dá outras providências</w:t>
      </w:r>
      <w:r w:rsidRPr="001D631E">
        <w:rPr>
          <w:rFonts w:ascii="Times New Roman" w:hAnsi="Times New Roman"/>
          <w:i/>
        </w:rPr>
        <w:t xml:space="preserve">. </w:t>
      </w:r>
      <w:r w:rsidRPr="001D631E">
        <w:rPr>
          <w:rFonts w:ascii="Times New Roman" w:hAnsi="Times New Roman"/>
        </w:rPr>
        <w:t xml:space="preserve">Disponível em: </w:t>
      </w:r>
      <w:r w:rsidR="000A01EF" w:rsidRPr="001D631E">
        <w:rPr>
          <w:rStyle w:val="Hyperlink"/>
          <w:rFonts w:ascii="Times New Roman" w:hAnsi="Times New Roman"/>
          <w:color w:val="auto"/>
          <w:u w:val="none"/>
        </w:rPr>
        <w:t>&lt;</w:t>
      </w:r>
      <w:r w:rsidR="000A01EF" w:rsidRPr="001D631E">
        <w:rPr>
          <w:rFonts w:ascii="Times New Roman" w:hAnsi="Times New Roman"/>
        </w:rPr>
        <w:t>http://www.planalto.gov.br/ccivil_03/decreto/2002/d4297.htm&gt;.</w:t>
      </w:r>
      <w:r w:rsidRPr="001D631E">
        <w:rPr>
          <w:rFonts w:ascii="Times New Roman" w:hAnsi="Times New Roman"/>
        </w:rPr>
        <w:t xml:space="preserve"> </w:t>
      </w:r>
      <w:r w:rsidR="000A01EF" w:rsidRPr="001D631E">
        <w:rPr>
          <w:rFonts w:ascii="Times New Roman" w:hAnsi="Times New Roman"/>
        </w:rPr>
        <w:t>A</w:t>
      </w:r>
      <w:r w:rsidRPr="001D631E">
        <w:rPr>
          <w:rFonts w:ascii="Times New Roman" w:hAnsi="Times New Roman"/>
        </w:rPr>
        <w:t>cesso em</w:t>
      </w:r>
      <w:r w:rsidR="000A01EF" w:rsidRPr="001D631E">
        <w:rPr>
          <w:rFonts w:ascii="Times New Roman" w:hAnsi="Times New Roman"/>
        </w:rPr>
        <w:t>:</w:t>
      </w:r>
      <w:r w:rsidRPr="001D631E">
        <w:rPr>
          <w:rFonts w:ascii="Times New Roman" w:hAnsi="Times New Roman"/>
        </w:rPr>
        <w:t xml:space="preserve"> 28 mar. 2015.</w:t>
      </w:r>
    </w:p>
    <w:p w14:paraId="5A645C0C" w14:textId="76ECD105" w:rsidR="00FD68CF" w:rsidRPr="00FD68CF" w:rsidRDefault="001D631E" w:rsidP="00E62144">
      <w:pPr>
        <w:pStyle w:val="FootnoteText"/>
        <w:spacing w:after="240"/>
        <w:jc w:val="both"/>
        <w:rPr>
          <w:rFonts w:ascii="Times New Roman" w:hAnsi="Times New Roman"/>
        </w:rPr>
      </w:pPr>
      <w:r>
        <w:rPr>
          <w:rFonts w:ascii="Times New Roman" w:hAnsi="Times New Roman"/>
        </w:rPr>
        <w:t>______.</w:t>
      </w:r>
      <w:r w:rsidR="00FD68CF">
        <w:rPr>
          <w:rFonts w:ascii="Times New Roman" w:hAnsi="Times New Roman"/>
        </w:rPr>
        <w:t xml:space="preserve"> </w:t>
      </w:r>
      <w:r w:rsidR="00FD68CF" w:rsidRPr="001D631E">
        <w:rPr>
          <w:rFonts w:ascii="Times New Roman" w:hAnsi="Times New Roman"/>
          <w:i/>
        </w:rPr>
        <w:t>Decreto n. 7.378</w:t>
      </w:r>
      <w:r w:rsidR="00FD68CF">
        <w:rPr>
          <w:rFonts w:ascii="Times New Roman" w:hAnsi="Times New Roman"/>
        </w:rPr>
        <w:t xml:space="preserve">, de 1º de dezembro de 2010. </w:t>
      </w:r>
      <w:r w:rsidR="00FD68CF" w:rsidRPr="001D631E">
        <w:rPr>
          <w:rFonts w:ascii="Times New Roman" w:hAnsi="Times New Roman"/>
        </w:rPr>
        <w:t xml:space="preserve">Aprova o Macrozoneamento Ecológico-Econômico da Amazônia Legal – </w:t>
      </w:r>
      <w:proofErr w:type="spellStart"/>
      <w:r w:rsidR="00FD68CF" w:rsidRPr="001D631E">
        <w:rPr>
          <w:rFonts w:ascii="Times New Roman" w:hAnsi="Times New Roman"/>
        </w:rPr>
        <w:t>MacroZEE</w:t>
      </w:r>
      <w:proofErr w:type="spellEnd"/>
      <w:r w:rsidR="00FD68CF" w:rsidRPr="001D631E">
        <w:rPr>
          <w:rFonts w:ascii="Times New Roman" w:hAnsi="Times New Roman"/>
        </w:rPr>
        <w:t xml:space="preserve"> da Amazônia Legal, altera o Decreto n. 4.297, de 10 de julho de 2002, e dá outras providências.</w:t>
      </w:r>
      <w:r w:rsidR="00FD68CF">
        <w:rPr>
          <w:rFonts w:ascii="Times New Roman" w:hAnsi="Times New Roman"/>
          <w:i/>
        </w:rPr>
        <w:t xml:space="preserve"> </w:t>
      </w:r>
      <w:r w:rsidR="00FD68CF">
        <w:rPr>
          <w:rFonts w:ascii="Times New Roman" w:hAnsi="Times New Roman"/>
        </w:rPr>
        <w:t xml:space="preserve">Disponível em: </w:t>
      </w:r>
      <w:r>
        <w:rPr>
          <w:rFonts w:ascii="Times New Roman" w:hAnsi="Times New Roman"/>
        </w:rPr>
        <w:t>&lt;</w:t>
      </w:r>
      <w:r w:rsidRPr="001D631E">
        <w:rPr>
          <w:rFonts w:ascii="Times New Roman" w:hAnsi="Times New Roman"/>
        </w:rPr>
        <w:t>http://www.planalto.gov.br/ccivil_03/_Ato2007-2010/2010/Decreto/D7378.htm</w:t>
      </w:r>
      <w:r>
        <w:rPr>
          <w:rFonts w:ascii="Times New Roman" w:hAnsi="Times New Roman"/>
        </w:rPr>
        <w:t>&gt;.</w:t>
      </w:r>
      <w:r w:rsidR="00FD68CF">
        <w:rPr>
          <w:rFonts w:ascii="Times New Roman" w:hAnsi="Times New Roman"/>
        </w:rPr>
        <w:t xml:space="preserve"> </w:t>
      </w:r>
      <w:r>
        <w:rPr>
          <w:rFonts w:ascii="Times New Roman" w:hAnsi="Times New Roman"/>
        </w:rPr>
        <w:t>A</w:t>
      </w:r>
      <w:r w:rsidR="00FD68CF">
        <w:rPr>
          <w:rFonts w:ascii="Times New Roman" w:hAnsi="Times New Roman"/>
        </w:rPr>
        <w:t>cesso em</w:t>
      </w:r>
      <w:r>
        <w:rPr>
          <w:rFonts w:ascii="Times New Roman" w:hAnsi="Times New Roman"/>
        </w:rPr>
        <w:t>:</w:t>
      </w:r>
      <w:r w:rsidR="00FD68CF">
        <w:rPr>
          <w:rFonts w:ascii="Times New Roman" w:hAnsi="Times New Roman"/>
        </w:rPr>
        <w:t xml:space="preserve"> 5 out. 2015.</w:t>
      </w:r>
    </w:p>
    <w:p w14:paraId="505B84DB" w14:textId="2D5F4D80" w:rsidR="00FD68CF" w:rsidRPr="001D631E" w:rsidRDefault="001D631E" w:rsidP="00E62144">
      <w:pPr>
        <w:pStyle w:val="FootnoteText"/>
        <w:spacing w:after="240"/>
        <w:jc w:val="both"/>
        <w:rPr>
          <w:rFonts w:ascii="Times New Roman" w:hAnsi="Times New Roman"/>
        </w:rPr>
      </w:pPr>
      <w:r w:rsidRPr="001D631E">
        <w:rPr>
          <w:rFonts w:ascii="Times New Roman" w:hAnsi="Times New Roman"/>
        </w:rPr>
        <w:lastRenderedPageBreak/>
        <w:t>______</w:t>
      </w:r>
      <w:r w:rsidR="000A01EF" w:rsidRPr="001D631E">
        <w:rPr>
          <w:rFonts w:ascii="Times New Roman" w:hAnsi="Times New Roman"/>
        </w:rPr>
        <w:t>.</w:t>
      </w:r>
      <w:r w:rsidR="00FD68CF" w:rsidRPr="001D631E">
        <w:rPr>
          <w:rFonts w:ascii="Times New Roman" w:hAnsi="Times New Roman"/>
        </w:rPr>
        <w:t xml:space="preserve"> Lei n. 6.938, de 31 de agosto de 1981. </w:t>
      </w:r>
      <w:r w:rsidR="00FD68CF" w:rsidRPr="001D631E">
        <w:rPr>
          <w:rFonts w:ascii="Times New Roman" w:hAnsi="Times New Roman"/>
          <w:i/>
        </w:rPr>
        <w:t xml:space="preserve">Dispõe sobre a Política Nacional do Meio Ambiente, seus fins e mecanismos de formulação e aplicação, e dá outras providências. </w:t>
      </w:r>
      <w:r w:rsidR="00FD68CF" w:rsidRPr="001D631E">
        <w:rPr>
          <w:rFonts w:ascii="Times New Roman" w:hAnsi="Times New Roman"/>
        </w:rPr>
        <w:t xml:space="preserve">Disponível em: </w:t>
      </w:r>
      <w:r w:rsidR="000A01EF" w:rsidRPr="001D631E">
        <w:rPr>
          <w:rStyle w:val="Hyperlink"/>
          <w:rFonts w:ascii="Times New Roman" w:hAnsi="Times New Roman"/>
          <w:color w:val="auto"/>
          <w:u w:val="none"/>
        </w:rPr>
        <w:t>&lt;</w:t>
      </w:r>
      <w:r w:rsidR="000A01EF" w:rsidRPr="001D631E">
        <w:rPr>
          <w:rFonts w:ascii="Times New Roman" w:hAnsi="Times New Roman"/>
        </w:rPr>
        <w:t>http://www.planalto.gov.br/ccivil_03/ Leis/L6938.htm&gt;.</w:t>
      </w:r>
      <w:r w:rsidR="00FD68CF" w:rsidRPr="001D631E">
        <w:rPr>
          <w:rFonts w:ascii="Times New Roman" w:hAnsi="Times New Roman"/>
        </w:rPr>
        <w:t xml:space="preserve"> </w:t>
      </w:r>
      <w:r w:rsidR="000A01EF" w:rsidRPr="001D631E">
        <w:rPr>
          <w:rFonts w:ascii="Times New Roman" w:hAnsi="Times New Roman"/>
        </w:rPr>
        <w:t>A</w:t>
      </w:r>
      <w:r w:rsidR="00FD68CF" w:rsidRPr="001D631E">
        <w:rPr>
          <w:rFonts w:ascii="Times New Roman" w:hAnsi="Times New Roman"/>
        </w:rPr>
        <w:t>cesso em</w:t>
      </w:r>
      <w:r w:rsidR="000A01EF" w:rsidRPr="001D631E">
        <w:rPr>
          <w:rFonts w:ascii="Times New Roman" w:hAnsi="Times New Roman"/>
        </w:rPr>
        <w:t>:</w:t>
      </w:r>
      <w:r w:rsidR="00FD68CF" w:rsidRPr="001D631E">
        <w:rPr>
          <w:rFonts w:ascii="Times New Roman" w:hAnsi="Times New Roman"/>
        </w:rPr>
        <w:t xml:space="preserve"> 1º jul. 2015.</w:t>
      </w:r>
    </w:p>
    <w:p w14:paraId="658F274B" w14:textId="05EA3FFC" w:rsidR="008E0C96" w:rsidRPr="001D631E" w:rsidRDefault="008E0C96" w:rsidP="00E62144">
      <w:pPr>
        <w:pStyle w:val="FootnoteText"/>
        <w:spacing w:after="240"/>
        <w:jc w:val="both"/>
        <w:rPr>
          <w:rFonts w:ascii="Times New Roman" w:hAnsi="Times New Roman"/>
        </w:rPr>
      </w:pPr>
      <w:r w:rsidRPr="001D631E">
        <w:rPr>
          <w:rFonts w:ascii="Times New Roman" w:hAnsi="Times New Roman"/>
        </w:rPr>
        <w:t xml:space="preserve">CARVALHO, </w:t>
      </w:r>
      <w:proofErr w:type="spellStart"/>
      <w:r w:rsidRPr="001D631E">
        <w:rPr>
          <w:rFonts w:ascii="Times New Roman" w:hAnsi="Times New Roman"/>
        </w:rPr>
        <w:t>Kildare</w:t>
      </w:r>
      <w:proofErr w:type="spellEnd"/>
      <w:r w:rsidRPr="001D631E">
        <w:rPr>
          <w:rFonts w:ascii="Times New Roman" w:hAnsi="Times New Roman"/>
        </w:rPr>
        <w:t xml:space="preserve"> Gonçalves. </w:t>
      </w:r>
      <w:r w:rsidRPr="001D631E">
        <w:rPr>
          <w:rFonts w:ascii="Times New Roman" w:hAnsi="Times New Roman"/>
          <w:i/>
        </w:rPr>
        <w:t>Direito Constitucional Didático</w:t>
      </w:r>
      <w:r w:rsidRPr="001D631E">
        <w:rPr>
          <w:rFonts w:ascii="Times New Roman" w:hAnsi="Times New Roman"/>
        </w:rPr>
        <w:t>. 9</w:t>
      </w:r>
      <w:r w:rsidR="007B349C" w:rsidRPr="001D631E">
        <w:rPr>
          <w:rFonts w:ascii="Times New Roman" w:hAnsi="Times New Roman"/>
        </w:rPr>
        <w:t>.</w:t>
      </w:r>
      <w:r w:rsidRPr="001D631E">
        <w:rPr>
          <w:rFonts w:ascii="Times New Roman" w:hAnsi="Times New Roman"/>
        </w:rPr>
        <w:t xml:space="preserve"> ed. Belo Horizonte: Del Rey, 2003.</w:t>
      </w:r>
    </w:p>
    <w:p w14:paraId="11CED997" w14:textId="42A6921D" w:rsidR="005D60EF" w:rsidRPr="001D631E" w:rsidRDefault="005D60EF" w:rsidP="00E62144">
      <w:pPr>
        <w:pStyle w:val="FootnoteText"/>
        <w:spacing w:after="240"/>
        <w:jc w:val="both"/>
        <w:rPr>
          <w:rFonts w:ascii="Times New Roman" w:hAnsi="Times New Roman"/>
        </w:rPr>
      </w:pPr>
      <w:r w:rsidRPr="001D631E">
        <w:rPr>
          <w:rFonts w:ascii="Times New Roman" w:hAnsi="Times New Roman"/>
        </w:rPr>
        <w:t>DEITOS, Roberto Antônio. Políticas públicas e educação: aspectos teórico-ideológicos e socioeconômicos.</w:t>
      </w:r>
      <w:r w:rsidRPr="001D631E">
        <w:rPr>
          <w:rFonts w:ascii="Times New Roman" w:hAnsi="Times New Roman"/>
          <w:i/>
        </w:rPr>
        <w:t xml:space="preserve"> Acta </w:t>
      </w:r>
      <w:proofErr w:type="spellStart"/>
      <w:r w:rsidRPr="001D631E">
        <w:rPr>
          <w:rFonts w:ascii="Times New Roman" w:hAnsi="Times New Roman"/>
          <w:i/>
        </w:rPr>
        <w:t>Scientiarum</w:t>
      </w:r>
      <w:proofErr w:type="spellEnd"/>
      <w:r w:rsidRPr="001D631E">
        <w:rPr>
          <w:rFonts w:ascii="Times New Roman" w:hAnsi="Times New Roman"/>
          <w:i/>
        </w:rPr>
        <w:t xml:space="preserve"> </w:t>
      </w:r>
      <w:proofErr w:type="spellStart"/>
      <w:r w:rsidRPr="001D631E">
        <w:rPr>
          <w:rFonts w:ascii="Times New Roman" w:hAnsi="Times New Roman"/>
          <w:i/>
        </w:rPr>
        <w:t>Education</w:t>
      </w:r>
      <w:proofErr w:type="spellEnd"/>
      <w:r w:rsidRPr="001D631E">
        <w:rPr>
          <w:rFonts w:ascii="Times New Roman" w:hAnsi="Times New Roman"/>
        </w:rPr>
        <w:t xml:space="preserve">, </w:t>
      </w:r>
      <w:r w:rsidR="007B6C60" w:rsidRPr="001D631E">
        <w:rPr>
          <w:rFonts w:ascii="Times New Roman" w:hAnsi="Times New Roman"/>
        </w:rPr>
        <w:t xml:space="preserve">Maringá, PR, </w:t>
      </w:r>
      <w:r w:rsidRPr="001D631E">
        <w:rPr>
          <w:rFonts w:ascii="Times New Roman" w:hAnsi="Times New Roman"/>
        </w:rPr>
        <w:t>v. 32, n. 2, p. 209-218, 2010.</w:t>
      </w:r>
    </w:p>
    <w:p w14:paraId="5077175B" w14:textId="0F0E5A47" w:rsidR="008E0C96" w:rsidRPr="001D631E" w:rsidRDefault="008E0C96" w:rsidP="00E62144">
      <w:pPr>
        <w:pStyle w:val="FootnoteText"/>
        <w:spacing w:after="240"/>
        <w:jc w:val="both"/>
        <w:rPr>
          <w:rFonts w:ascii="Times New Roman" w:hAnsi="Times New Roman"/>
        </w:rPr>
      </w:pPr>
      <w:r w:rsidRPr="001D631E">
        <w:rPr>
          <w:rFonts w:ascii="Times New Roman" w:hAnsi="Times New Roman"/>
        </w:rPr>
        <w:t xml:space="preserve">DIAS, Reinaldo; MATOS, Fernanda. </w:t>
      </w:r>
      <w:r w:rsidRPr="001D631E">
        <w:rPr>
          <w:rFonts w:ascii="Times New Roman" w:hAnsi="Times New Roman"/>
          <w:i/>
        </w:rPr>
        <w:t>Políticas públicas</w:t>
      </w:r>
      <w:r w:rsidRPr="001D631E">
        <w:rPr>
          <w:rFonts w:ascii="Times New Roman" w:hAnsi="Times New Roman"/>
        </w:rPr>
        <w:t>: princípios, propósitos e processos</w:t>
      </w:r>
      <w:r w:rsidRPr="001D631E">
        <w:rPr>
          <w:rFonts w:ascii="Times New Roman" w:hAnsi="Times New Roman"/>
          <w:i/>
        </w:rPr>
        <w:t xml:space="preserve">. </w:t>
      </w:r>
      <w:r w:rsidRPr="001D631E">
        <w:rPr>
          <w:rFonts w:ascii="Times New Roman" w:hAnsi="Times New Roman"/>
        </w:rPr>
        <w:t>1</w:t>
      </w:r>
      <w:r w:rsidR="007B349C" w:rsidRPr="001D631E">
        <w:rPr>
          <w:rFonts w:ascii="Times New Roman" w:hAnsi="Times New Roman"/>
        </w:rPr>
        <w:t>.</w:t>
      </w:r>
      <w:r w:rsidRPr="001D631E">
        <w:rPr>
          <w:rFonts w:ascii="Times New Roman" w:hAnsi="Times New Roman"/>
        </w:rPr>
        <w:t xml:space="preserve"> ed. São Paulo: Atlas, 2012.</w:t>
      </w:r>
    </w:p>
    <w:p w14:paraId="27F9BE77" w14:textId="1E805FBC" w:rsidR="008E0C96" w:rsidRPr="001D631E" w:rsidRDefault="008E0C96" w:rsidP="00E62144">
      <w:pPr>
        <w:pStyle w:val="FootnoteText"/>
        <w:spacing w:after="240"/>
        <w:jc w:val="both"/>
        <w:rPr>
          <w:rFonts w:ascii="Times New Roman" w:hAnsi="Times New Roman"/>
        </w:rPr>
      </w:pPr>
      <w:r w:rsidRPr="001D631E">
        <w:rPr>
          <w:rFonts w:ascii="Times New Roman" w:hAnsi="Times New Roman"/>
        </w:rPr>
        <w:t xml:space="preserve">KAUCHAKJE, Samira. </w:t>
      </w:r>
      <w:r w:rsidRPr="001D631E">
        <w:rPr>
          <w:rFonts w:ascii="Times New Roman" w:hAnsi="Times New Roman"/>
          <w:i/>
        </w:rPr>
        <w:t xml:space="preserve">Gestão pública de serviços sociais. </w:t>
      </w:r>
      <w:r w:rsidRPr="001D631E">
        <w:rPr>
          <w:rFonts w:ascii="Times New Roman" w:hAnsi="Times New Roman"/>
        </w:rPr>
        <w:t>1</w:t>
      </w:r>
      <w:r w:rsidR="007B349C" w:rsidRPr="001D631E">
        <w:rPr>
          <w:rFonts w:ascii="Times New Roman" w:hAnsi="Times New Roman"/>
        </w:rPr>
        <w:t>.</w:t>
      </w:r>
      <w:r w:rsidRPr="001D631E">
        <w:rPr>
          <w:rFonts w:ascii="Times New Roman" w:hAnsi="Times New Roman"/>
        </w:rPr>
        <w:t xml:space="preserve"> ed. Curitiba: </w:t>
      </w:r>
      <w:proofErr w:type="spellStart"/>
      <w:r w:rsidRPr="001D631E">
        <w:rPr>
          <w:rFonts w:ascii="Times New Roman" w:hAnsi="Times New Roman"/>
        </w:rPr>
        <w:t>Intersaberes</w:t>
      </w:r>
      <w:proofErr w:type="spellEnd"/>
      <w:r w:rsidRPr="001D631E">
        <w:rPr>
          <w:rFonts w:ascii="Times New Roman" w:hAnsi="Times New Roman"/>
        </w:rPr>
        <w:t>, 2012.</w:t>
      </w:r>
    </w:p>
    <w:p w14:paraId="075D9E4E" w14:textId="09E03408" w:rsidR="00984F45" w:rsidRPr="001D631E" w:rsidRDefault="001C17A5" w:rsidP="00E62144">
      <w:pPr>
        <w:pStyle w:val="FootnoteText"/>
        <w:spacing w:after="240"/>
        <w:jc w:val="both"/>
        <w:rPr>
          <w:rFonts w:ascii="Times New Roman" w:hAnsi="Times New Roman"/>
        </w:rPr>
      </w:pPr>
      <w:r w:rsidRPr="001D631E">
        <w:rPr>
          <w:rFonts w:ascii="Times New Roman" w:hAnsi="Times New Roman"/>
        </w:rPr>
        <w:t>LEITE, José Rubens Morato (C</w:t>
      </w:r>
      <w:r w:rsidR="00984F45" w:rsidRPr="001D631E">
        <w:rPr>
          <w:rFonts w:ascii="Times New Roman" w:hAnsi="Times New Roman"/>
        </w:rPr>
        <w:t xml:space="preserve">oordenador). </w:t>
      </w:r>
      <w:r w:rsidR="00984F45" w:rsidRPr="001D631E">
        <w:rPr>
          <w:rFonts w:ascii="Times New Roman" w:hAnsi="Times New Roman"/>
          <w:i/>
        </w:rPr>
        <w:t xml:space="preserve">Manual de Direito Ambiental. </w:t>
      </w:r>
      <w:r w:rsidR="00984F45" w:rsidRPr="001D631E">
        <w:rPr>
          <w:rFonts w:ascii="Times New Roman" w:hAnsi="Times New Roman"/>
        </w:rPr>
        <w:t>1</w:t>
      </w:r>
      <w:r w:rsidR="000A01EF" w:rsidRPr="001D631E">
        <w:rPr>
          <w:rFonts w:ascii="Times New Roman" w:hAnsi="Times New Roman"/>
        </w:rPr>
        <w:t>.</w:t>
      </w:r>
      <w:r w:rsidR="00984F45" w:rsidRPr="001D631E">
        <w:rPr>
          <w:rFonts w:ascii="Times New Roman" w:hAnsi="Times New Roman"/>
        </w:rPr>
        <w:t xml:space="preserve"> ed. São Paulo: Saraiva, 2015.</w:t>
      </w:r>
    </w:p>
    <w:p w14:paraId="58E40D9D" w14:textId="150DB3E3" w:rsidR="005B50A6" w:rsidRDefault="005B50A6" w:rsidP="00E62144">
      <w:pPr>
        <w:pStyle w:val="FootnoteText"/>
        <w:spacing w:after="240"/>
        <w:jc w:val="both"/>
        <w:rPr>
          <w:rFonts w:ascii="Times New Roman" w:hAnsi="Times New Roman"/>
        </w:rPr>
      </w:pPr>
      <w:r w:rsidRPr="001D631E">
        <w:rPr>
          <w:rFonts w:ascii="Times New Roman" w:hAnsi="Times New Roman"/>
        </w:rPr>
        <w:t xml:space="preserve">LIMA, André. </w:t>
      </w:r>
      <w:r w:rsidRPr="001D631E">
        <w:rPr>
          <w:rFonts w:ascii="Times New Roman" w:hAnsi="Times New Roman"/>
          <w:i/>
        </w:rPr>
        <w:t xml:space="preserve">Zoneamento </w:t>
      </w:r>
      <w:r w:rsidR="000A01EF" w:rsidRPr="001D631E">
        <w:rPr>
          <w:rFonts w:ascii="Times New Roman" w:hAnsi="Times New Roman"/>
          <w:i/>
        </w:rPr>
        <w:t>ecológico-econômico à luz dos direitos socioambientais</w:t>
      </w:r>
      <w:r w:rsidRPr="001D631E">
        <w:rPr>
          <w:rFonts w:ascii="Times New Roman" w:hAnsi="Times New Roman"/>
          <w:i/>
        </w:rPr>
        <w:t xml:space="preserve">. </w:t>
      </w:r>
      <w:r w:rsidRPr="001D631E">
        <w:rPr>
          <w:rFonts w:ascii="Times New Roman" w:hAnsi="Times New Roman"/>
        </w:rPr>
        <w:t>1</w:t>
      </w:r>
      <w:r w:rsidR="000A01EF" w:rsidRPr="001D631E">
        <w:rPr>
          <w:rFonts w:ascii="Times New Roman" w:hAnsi="Times New Roman"/>
        </w:rPr>
        <w:t>.</w:t>
      </w:r>
      <w:r w:rsidRPr="001D631E">
        <w:rPr>
          <w:rFonts w:ascii="Times New Roman" w:hAnsi="Times New Roman"/>
        </w:rPr>
        <w:t xml:space="preserve"> ed. Curitiba: Juruá, 2012.</w:t>
      </w:r>
    </w:p>
    <w:p w14:paraId="3BD61AD2" w14:textId="1D6FD6AA" w:rsidR="00975138" w:rsidRDefault="00975138" w:rsidP="00E62144">
      <w:pPr>
        <w:pStyle w:val="FootnoteText"/>
        <w:spacing w:after="240"/>
        <w:jc w:val="both"/>
        <w:rPr>
          <w:rFonts w:ascii="Times New Roman" w:hAnsi="Times New Roman"/>
        </w:rPr>
      </w:pPr>
      <w:r w:rsidRPr="00BF20A2">
        <w:rPr>
          <w:rFonts w:ascii="Times New Roman" w:hAnsi="Times New Roman"/>
        </w:rPr>
        <w:t xml:space="preserve">MATO GROSSO DO SUL </w:t>
      </w:r>
      <w:r w:rsidR="001D631E">
        <w:rPr>
          <w:rFonts w:ascii="Times New Roman" w:hAnsi="Times New Roman"/>
        </w:rPr>
        <w:t>[</w:t>
      </w:r>
      <w:r w:rsidRPr="00BF20A2">
        <w:rPr>
          <w:rFonts w:ascii="Times New Roman" w:hAnsi="Times New Roman"/>
        </w:rPr>
        <w:t>Governo do Estado de</w:t>
      </w:r>
      <w:r w:rsidR="001D631E">
        <w:rPr>
          <w:rFonts w:ascii="Times New Roman" w:hAnsi="Times New Roman"/>
        </w:rPr>
        <w:t>]</w:t>
      </w:r>
      <w:r w:rsidRPr="00BF20A2">
        <w:rPr>
          <w:rFonts w:ascii="Times New Roman" w:hAnsi="Times New Roman"/>
        </w:rPr>
        <w:t xml:space="preserve">. </w:t>
      </w:r>
      <w:r w:rsidRPr="001D631E">
        <w:rPr>
          <w:rFonts w:ascii="Times New Roman" w:hAnsi="Times New Roman"/>
          <w:i/>
        </w:rPr>
        <w:t>Lei n. 3.839</w:t>
      </w:r>
      <w:r w:rsidRPr="00BF20A2">
        <w:rPr>
          <w:rFonts w:ascii="Times New Roman" w:hAnsi="Times New Roman"/>
        </w:rPr>
        <w:t xml:space="preserve">, de 28 de dezembro de 2009. </w:t>
      </w:r>
      <w:r w:rsidRPr="001D631E">
        <w:rPr>
          <w:rFonts w:ascii="Times New Roman" w:hAnsi="Times New Roman"/>
        </w:rPr>
        <w:t>Institui o Programa de Gestão Territorial do Estado de Mato Grosso do Sul (PGT/MS); aprova a Primeira Aproximação do Zoneamento Ecológico-Econômico do Estado de Mato Grosso do Sul (ZEE/MS), e dá outras providências.</w:t>
      </w:r>
      <w:r w:rsidRPr="00BF20A2">
        <w:rPr>
          <w:rFonts w:ascii="Times New Roman" w:hAnsi="Times New Roman"/>
          <w:i/>
        </w:rPr>
        <w:t xml:space="preserve"> </w:t>
      </w:r>
      <w:r w:rsidRPr="00BF20A2">
        <w:rPr>
          <w:rFonts w:ascii="Times New Roman" w:hAnsi="Times New Roman"/>
        </w:rPr>
        <w:t>Disponível em: &lt;</w:t>
      </w:r>
      <w:r w:rsidR="001D631E" w:rsidRPr="001D631E">
        <w:rPr>
          <w:rFonts w:ascii="Times New Roman" w:hAnsi="Times New Roman"/>
        </w:rPr>
        <w:t>http://faolex.fao.org/docs/texts/bra116233.doc</w:t>
      </w:r>
      <w:r w:rsidRPr="00BF20A2">
        <w:rPr>
          <w:rFonts w:ascii="Times New Roman" w:hAnsi="Times New Roman"/>
        </w:rPr>
        <w:t>&gt;</w:t>
      </w:r>
      <w:r w:rsidR="001D631E">
        <w:rPr>
          <w:rFonts w:ascii="Times New Roman" w:hAnsi="Times New Roman"/>
        </w:rPr>
        <w:t xml:space="preserve">. </w:t>
      </w:r>
      <w:r w:rsidRPr="00BF20A2">
        <w:rPr>
          <w:rFonts w:ascii="Times New Roman" w:hAnsi="Times New Roman"/>
        </w:rPr>
        <w:t>Acesso em</w:t>
      </w:r>
      <w:r w:rsidR="001D631E">
        <w:rPr>
          <w:rFonts w:ascii="Times New Roman" w:hAnsi="Times New Roman"/>
        </w:rPr>
        <w:t>:</w:t>
      </w:r>
      <w:r w:rsidRPr="00BF20A2">
        <w:rPr>
          <w:rFonts w:ascii="Times New Roman" w:hAnsi="Times New Roman"/>
        </w:rPr>
        <w:t xml:space="preserve"> 1º abr. 2015.</w:t>
      </w:r>
    </w:p>
    <w:p w14:paraId="416D034C" w14:textId="731DEE70" w:rsidR="00C36B19" w:rsidRPr="00C36B19" w:rsidRDefault="00C36B19" w:rsidP="00E62144">
      <w:pPr>
        <w:pStyle w:val="FootnoteText"/>
        <w:spacing w:after="240"/>
        <w:jc w:val="both"/>
        <w:rPr>
          <w:rFonts w:ascii="Times New Roman" w:hAnsi="Times New Roman"/>
        </w:rPr>
      </w:pPr>
      <w:r>
        <w:rPr>
          <w:rFonts w:ascii="Times New Roman" w:hAnsi="Times New Roman"/>
        </w:rPr>
        <w:t xml:space="preserve">MEIRELLES, Hely Lopes. </w:t>
      </w:r>
      <w:r>
        <w:rPr>
          <w:rFonts w:ascii="Times New Roman" w:hAnsi="Times New Roman"/>
          <w:i/>
        </w:rPr>
        <w:t xml:space="preserve">Direito Administrativo Brasileiro. </w:t>
      </w:r>
      <w:r>
        <w:rPr>
          <w:rFonts w:ascii="Times New Roman" w:hAnsi="Times New Roman"/>
        </w:rPr>
        <w:t>36ª edição. São Paulo: Malheiros, 2010.</w:t>
      </w:r>
    </w:p>
    <w:p w14:paraId="7EFA8ACC" w14:textId="558D4BBF" w:rsidR="00ED5E41" w:rsidRPr="001D631E" w:rsidRDefault="00121A83" w:rsidP="00E62144">
      <w:pPr>
        <w:pStyle w:val="FootnoteText"/>
        <w:spacing w:after="240"/>
        <w:jc w:val="both"/>
        <w:rPr>
          <w:rFonts w:ascii="Times New Roman" w:hAnsi="Times New Roman"/>
        </w:rPr>
      </w:pPr>
      <w:r w:rsidRPr="001D631E">
        <w:rPr>
          <w:rFonts w:ascii="Times New Roman" w:hAnsi="Times New Roman"/>
        </w:rPr>
        <w:t xml:space="preserve">MINISTÉRIO DO MEIO AMBIENTE (MMA). </w:t>
      </w:r>
      <w:r w:rsidR="00C36B19">
        <w:rPr>
          <w:rFonts w:ascii="Times New Roman" w:hAnsi="Times New Roman"/>
          <w:i/>
        </w:rPr>
        <w:t>Diretrizes</w:t>
      </w:r>
      <w:r w:rsidR="000777F5" w:rsidRPr="001D631E">
        <w:rPr>
          <w:rFonts w:ascii="Times New Roman" w:hAnsi="Times New Roman"/>
          <w:i/>
        </w:rPr>
        <w:t xml:space="preserve"> para o Zoneamento Ecológico-Econômico do Brasil</w:t>
      </w:r>
      <w:r w:rsidR="000777F5" w:rsidRPr="001D631E">
        <w:rPr>
          <w:rFonts w:ascii="Times New Roman" w:hAnsi="Times New Roman"/>
        </w:rPr>
        <w:t xml:space="preserve">. 2006. Disponível em: </w:t>
      </w:r>
      <w:r w:rsidRPr="00C36B19">
        <w:rPr>
          <w:rStyle w:val="Hyperlink"/>
          <w:rFonts w:ascii="Times New Roman" w:hAnsi="Times New Roman"/>
          <w:color w:val="auto"/>
          <w:u w:val="none"/>
        </w:rPr>
        <w:t>&lt;</w:t>
      </w:r>
      <w:r w:rsidRPr="001D631E">
        <w:rPr>
          <w:rFonts w:ascii="Times New Roman" w:hAnsi="Times New Roman"/>
        </w:rPr>
        <w:t>http://www.mma.gov.br/estruturas/PZEE/_arquivos/diretrizes_2006_parte1.pdf&gt;.</w:t>
      </w:r>
      <w:r w:rsidR="000777F5" w:rsidRPr="001D631E">
        <w:rPr>
          <w:rFonts w:ascii="Times New Roman" w:hAnsi="Times New Roman"/>
        </w:rPr>
        <w:t xml:space="preserve"> </w:t>
      </w:r>
      <w:r w:rsidRPr="001D631E">
        <w:rPr>
          <w:rFonts w:ascii="Times New Roman" w:hAnsi="Times New Roman"/>
        </w:rPr>
        <w:t>A</w:t>
      </w:r>
      <w:r w:rsidR="000777F5" w:rsidRPr="001D631E">
        <w:rPr>
          <w:rFonts w:ascii="Times New Roman" w:hAnsi="Times New Roman"/>
        </w:rPr>
        <w:t>cesso em: 20 set. 2015</w:t>
      </w:r>
    </w:p>
    <w:p w14:paraId="118A7A50" w14:textId="3182C055" w:rsidR="007C4AB0" w:rsidRDefault="00121A83" w:rsidP="00E62144">
      <w:pPr>
        <w:pStyle w:val="FootnoteText"/>
        <w:spacing w:after="240"/>
        <w:jc w:val="both"/>
        <w:rPr>
          <w:rFonts w:ascii="Times New Roman" w:hAnsi="Times New Roman"/>
        </w:rPr>
      </w:pPr>
      <w:r w:rsidRPr="001D631E">
        <w:rPr>
          <w:rFonts w:ascii="Times New Roman" w:hAnsi="Times New Roman"/>
        </w:rPr>
        <w:t xml:space="preserve">______. </w:t>
      </w:r>
      <w:r w:rsidR="007C4AB0" w:rsidRPr="001D631E">
        <w:rPr>
          <w:rFonts w:ascii="Times New Roman" w:hAnsi="Times New Roman"/>
          <w:i/>
        </w:rPr>
        <w:t xml:space="preserve">Zoneamento </w:t>
      </w:r>
      <w:r w:rsidR="00E62144" w:rsidRPr="001D631E">
        <w:rPr>
          <w:rFonts w:ascii="Times New Roman" w:hAnsi="Times New Roman"/>
          <w:i/>
        </w:rPr>
        <w:t>ecológico-econômico</w:t>
      </w:r>
      <w:r w:rsidR="007C4AB0" w:rsidRPr="001D631E">
        <w:rPr>
          <w:rFonts w:ascii="Times New Roman" w:hAnsi="Times New Roman"/>
          <w:i/>
        </w:rPr>
        <w:t>.</w:t>
      </w:r>
      <w:r w:rsidR="00E62144" w:rsidRPr="001D631E">
        <w:rPr>
          <w:rFonts w:ascii="Times New Roman" w:hAnsi="Times New Roman"/>
          <w:i/>
        </w:rPr>
        <w:t xml:space="preserve"> </w:t>
      </w:r>
      <w:r w:rsidRPr="001D631E">
        <w:rPr>
          <w:rFonts w:ascii="Times New Roman" w:hAnsi="Times New Roman"/>
        </w:rPr>
        <w:t xml:space="preserve">[s.d.]. </w:t>
      </w:r>
      <w:r w:rsidR="007C4AB0" w:rsidRPr="001D631E">
        <w:rPr>
          <w:rFonts w:ascii="Times New Roman" w:hAnsi="Times New Roman"/>
        </w:rPr>
        <w:t xml:space="preserve">Disponível em: </w:t>
      </w:r>
      <w:r w:rsidR="00E62144" w:rsidRPr="001D631E">
        <w:rPr>
          <w:rFonts w:ascii="Times New Roman" w:hAnsi="Times New Roman"/>
        </w:rPr>
        <w:t>&lt;http://www.mma.gov.br/gestao-territorial/zoneamento-territorial&gt;.</w:t>
      </w:r>
      <w:r w:rsidR="007C4AB0" w:rsidRPr="001D631E">
        <w:rPr>
          <w:rFonts w:ascii="Times New Roman" w:hAnsi="Times New Roman"/>
        </w:rPr>
        <w:t xml:space="preserve"> </w:t>
      </w:r>
      <w:r w:rsidR="00E62144" w:rsidRPr="001D631E">
        <w:rPr>
          <w:rFonts w:ascii="Times New Roman" w:hAnsi="Times New Roman"/>
        </w:rPr>
        <w:t>A</w:t>
      </w:r>
      <w:r w:rsidR="007C4AB0" w:rsidRPr="001D631E">
        <w:rPr>
          <w:rFonts w:ascii="Times New Roman" w:hAnsi="Times New Roman"/>
        </w:rPr>
        <w:t>cesso em: 20 set. 2015.</w:t>
      </w:r>
    </w:p>
    <w:p w14:paraId="11DEA212" w14:textId="6910850A" w:rsidR="003A3CCD" w:rsidRPr="001D631E" w:rsidRDefault="003A3CCD" w:rsidP="00E62144">
      <w:pPr>
        <w:pStyle w:val="FootnoteText"/>
        <w:spacing w:after="240"/>
        <w:jc w:val="both"/>
        <w:rPr>
          <w:rFonts w:ascii="Times New Roman" w:hAnsi="Times New Roman"/>
        </w:rPr>
      </w:pPr>
      <w:r w:rsidRPr="001D631E">
        <w:rPr>
          <w:rFonts w:ascii="Times New Roman" w:hAnsi="Times New Roman"/>
        </w:rPr>
        <w:t xml:space="preserve">PAULINO, Heloisa </w:t>
      </w:r>
      <w:proofErr w:type="spellStart"/>
      <w:r w:rsidRPr="001D631E">
        <w:rPr>
          <w:rFonts w:ascii="Times New Roman" w:hAnsi="Times New Roman"/>
        </w:rPr>
        <w:t>Verri</w:t>
      </w:r>
      <w:proofErr w:type="spellEnd"/>
      <w:r w:rsidRPr="001D631E">
        <w:rPr>
          <w:rFonts w:ascii="Times New Roman" w:hAnsi="Times New Roman"/>
        </w:rPr>
        <w:t xml:space="preserve">. </w:t>
      </w:r>
      <w:r w:rsidRPr="001D631E">
        <w:rPr>
          <w:rFonts w:ascii="Times New Roman" w:hAnsi="Times New Roman"/>
          <w:i/>
        </w:rPr>
        <w:t xml:space="preserve">Zoneamento </w:t>
      </w:r>
      <w:r w:rsidR="000A01EF" w:rsidRPr="001D631E">
        <w:rPr>
          <w:rFonts w:ascii="Times New Roman" w:hAnsi="Times New Roman"/>
          <w:i/>
        </w:rPr>
        <w:t>ambiental</w:t>
      </w:r>
      <w:r w:rsidRPr="001D631E">
        <w:rPr>
          <w:rFonts w:ascii="Times New Roman" w:hAnsi="Times New Roman"/>
        </w:rPr>
        <w:t>: uma visão panorâmica.</w:t>
      </w:r>
      <w:r w:rsidR="00EC74DD" w:rsidRPr="001D631E">
        <w:rPr>
          <w:rFonts w:ascii="Times New Roman" w:hAnsi="Times New Roman"/>
        </w:rPr>
        <w:t xml:space="preserve"> 2010.</w:t>
      </w:r>
      <w:r w:rsidRPr="001D631E">
        <w:rPr>
          <w:rFonts w:ascii="Times New Roman" w:hAnsi="Times New Roman"/>
          <w:i/>
        </w:rPr>
        <w:t xml:space="preserve"> </w:t>
      </w:r>
      <w:r w:rsidR="00EC74DD" w:rsidRPr="001D631E">
        <w:rPr>
          <w:rFonts w:ascii="Times New Roman" w:hAnsi="Times New Roman"/>
        </w:rPr>
        <w:t>549f. Dissertação (Mestrado em Direito das Relações Sociais: Direitos Difusos e Coletivos)</w:t>
      </w:r>
      <w:r w:rsidR="000A01EF" w:rsidRPr="001D631E">
        <w:rPr>
          <w:rFonts w:ascii="Times New Roman" w:hAnsi="Times New Roman"/>
        </w:rPr>
        <w:t xml:space="preserve"> -</w:t>
      </w:r>
      <w:r w:rsidR="00EC74DD" w:rsidRPr="001D631E">
        <w:rPr>
          <w:rFonts w:ascii="Times New Roman" w:hAnsi="Times New Roman"/>
        </w:rPr>
        <w:t xml:space="preserve"> Pontifícia Universidade Católica de São Paulo, São Paulo</w:t>
      </w:r>
      <w:r w:rsidR="000A01EF" w:rsidRPr="001D631E">
        <w:rPr>
          <w:rFonts w:ascii="Times New Roman" w:hAnsi="Times New Roman"/>
        </w:rPr>
        <w:t>, 2010</w:t>
      </w:r>
      <w:r w:rsidR="00EC74DD" w:rsidRPr="001D631E">
        <w:rPr>
          <w:rFonts w:ascii="Times New Roman" w:hAnsi="Times New Roman"/>
        </w:rPr>
        <w:t>.</w:t>
      </w:r>
    </w:p>
    <w:p w14:paraId="7A987D7C" w14:textId="581989AE" w:rsidR="00BD36CE" w:rsidRPr="001D631E" w:rsidRDefault="00BD36CE" w:rsidP="00E62144">
      <w:pPr>
        <w:pStyle w:val="FootnoteText"/>
        <w:spacing w:after="240"/>
        <w:jc w:val="both"/>
        <w:rPr>
          <w:rFonts w:ascii="Times New Roman" w:hAnsi="Times New Roman"/>
        </w:rPr>
      </w:pPr>
      <w:r w:rsidRPr="001D631E">
        <w:rPr>
          <w:rFonts w:ascii="Times New Roman" w:hAnsi="Times New Roman"/>
        </w:rPr>
        <w:t xml:space="preserve">PEREIRA, José Roberto; FERREIRA, Patrícia Aparecida; BOAS, Ana Alice Vilas; OLIVEIRA, Elias Rodrigues de; CARDOSO, Raquel </w:t>
      </w:r>
      <w:proofErr w:type="spellStart"/>
      <w:r w:rsidRPr="001D631E">
        <w:rPr>
          <w:rFonts w:ascii="Times New Roman" w:hAnsi="Times New Roman"/>
        </w:rPr>
        <w:t>Finamor</w:t>
      </w:r>
      <w:proofErr w:type="spellEnd"/>
      <w:r w:rsidRPr="001D631E">
        <w:rPr>
          <w:rFonts w:ascii="Times New Roman" w:hAnsi="Times New Roman"/>
        </w:rPr>
        <w:t xml:space="preserve">. Gestão social dos territórios da cidadania: o zoneamento ecológico-econômico como instrumento de gestão do território noroeste de Minas Gerais. </w:t>
      </w:r>
      <w:r w:rsidRPr="001D631E">
        <w:rPr>
          <w:rFonts w:ascii="Times New Roman" w:hAnsi="Times New Roman"/>
          <w:i/>
        </w:rPr>
        <w:t>Cadernos EBAPE.BR</w:t>
      </w:r>
      <w:r w:rsidRPr="001D631E">
        <w:rPr>
          <w:rFonts w:ascii="Times New Roman" w:hAnsi="Times New Roman"/>
        </w:rPr>
        <w:t xml:space="preserve">, </w:t>
      </w:r>
      <w:r w:rsidR="00E62144" w:rsidRPr="001D631E">
        <w:rPr>
          <w:rFonts w:ascii="Times New Roman" w:hAnsi="Times New Roman"/>
        </w:rPr>
        <w:t xml:space="preserve">Rio de Janeiro, </w:t>
      </w:r>
      <w:r w:rsidRPr="001D631E">
        <w:rPr>
          <w:rFonts w:ascii="Times New Roman" w:hAnsi="Times New Roman"/>
        </w:rPr>
        <w:t>v. 9, n. 3, artigo 3, p. 725-747</w:t>
      </w:r>
      <w:r w:rsidR="00E62144" w:rsidRPr="001D631E">
        <w:rPr>
          <w:rFonts w:ascii="Times New Roman" w:hAnsi="Times New Roman"/>
        </w:rPr>
        <w:t>,</w:t>
      </w:r>
      <w:r w:rsidR="00376541">
        <w:rPr>
          <w:rFonts w:ascii="Times New Roman" w:hAnsi="Times New Roman"/>
        </w:rPr>
        <w:t xml:space="preserve"> </w:t>
      </w:r>
      <w:r w:rsidR="00E62144" w:rsidRPr="001D631E">
        <w:rPr>
          <w:rFonts w:ascii="Times New Roman" w:hAnsi="Times New Roman"/>
        </w:rPr>
        <w:t>s</w:t>
      </w:r>
      <w:r w:rsidRPr="001D631E">
        <w:rPr>
          <w:rFonts w:ascii="Times New Roman" w:hAnsi="Times New Roman"/>
        </w:rPr>
        <w:t>et. 2011.</w:t>
      </w:r>
    </w:p>
    <w:p w14:paraId="40151EF6" w14:textId="7C692FC0" w:rsidR="00E7469B" w:rsidRPr="001D631E" w:rsidRDefault="00E7469B" w:rsidP="00E62144">
      <w:pPr>
        <w:pStyle w:val="FootnoteText"/>
        <w:spacing w:after="240"/>
        <w:jc w:val="both"/>
        <w:rPr>
          <w:rFonts w:ascii="Times New Roman" w:hAnsi="Times New Roman"/>
        </w:rPr>
      </w:pPr>
      <w:r w:rsidRPr="001D631E">
        <w:rPr>
          <w:rFonts w:ascii="Times New Roman" w:hAnsi="Times New Roman"/>
        </w:rPr>
        <w:lastRenderedPageBreak/>
        <w:t>REMPEL, Claudete; ECKHARDT, Rafael Rodrigo; SCHULTZ, Glauco; PÉRICO, Eduardo; CYRNE, Carlos Cândido da Silva. Zoneamento Ecológico-Econômico – ZEE – Para Sistemas Orgânicos de Produção Agropecuária</w:t>
      </w:r>
      <w:r w:rsidRPr="001D631E">
        <w:rPr>
          <w:rFonts w:ascii="Times New Roman" w:hAnsi="Times New Roman"/>
          <w:i/>
        </w:rPr>
        <w:t>. TECNO-LÓGICA</w:t>
      </w:r>
      <w:r w:rsidRPr="001D631E">
        <w:rPr>
          <w:rFonts w:ascii="Times New Roman" w:hAnsi="Times New Roman"/>
        </w:rPr>
        <w:t xml:space="preserve">, </w:t>
      </w:r>
      <w:r w:rsidR="00121A83" w:rsidRPr="001D631E">
        <w:rPr>
          <w:rFonts w:ascii="Times New Roman" w:hAnsi="Times New Roman"/>
        </w:rPr>
        <w:t xml:space="preserve">Santa Cruz do Sul, RS, </w:t>
      </w:r>
      <w:r w:rsidRPr="001D631E">
        <w:rPr>
          <w:rFonts w:ascii="Times New Roman" w:hAnsi="Times New Roman"/>
        </w:rPr>
        <w:t>v. 16, n. 2, p. 90-97. jul./dez. 2012.</w:t>
      </w:r>
    </w:p>
    <w:p w14:paraId="262B75E3" w14:textId="31A31867" w:rsidR="00A5501C" w:rsidRPr="001D631E" w:rsidRDefault="00A5501C" w:rsidP="00E62144">
      <w:pPr>
        <w:pStyle w:val="FootnoteText"/>
        <w:spacing w:after="240"/>
        <w:jc w:val="both"/>
        <w:rPr>
          <w:rFonts w:ascii="Times New Roman" w:hAnsi="Times New Roman"/>
        </w:rPr>
      </w:pPr>
      <w:r w:rsidRPr="001D631E">
        <w:rPr>
          <w:rFonts w:ascii="Times New Roman" w:hAnsi="Times New Roman"/>
        </w:rPr>
        <w:t>SARAIVA, Enrique. Introdução à teoria da política pública. In:</w:t>
      </w:r>
      <w:r w:rsidRPr="001D631E">
        <w:rPr>
          <w:rFonts w:ascii="Times New Roman" w:hAnsi="Times New Roman"/>
          <w:i/>
        </w:rPr>
        <w:t xml:space="preserve"> </w:t>
      </w:r>
      <w:r w:rsidRPr="001D631E">
        <w:rPr>
          <w:rFonts w:ascii="Times New Roman" w:hAnsi="Times New Roman"/>
        </w:rPr>
        <w:t xml:space="preserve">SARAIVA, Enrique; FERRAREZI, Elisabete (Org.). </w:t>
      </w:r>
      <w:r w:rsidRPr="001D631E">
        <w:rPr>
          <w:rFonts w:ascii="Times New Roman" w:hAnsi="Times New Roman"/>
          <w:i/>
        </w:rPr>
        <w:t xml:space="preserve">Políticas </w:t>
      </w:r>
      <w:r w:rsidR="00273597" w:rsidRPr="001D631E">
        <w:rPr>
          <w:rFonts w:ascii="Times New Roman" w:hAnsi="Times New Roman"/>
          <w:i/>
        </w:rPr>
        <w:t>públicas -</w:t>
      </w:r>
      <w:r w:rsidRPr="001D631E">
        <w:rPr>
          <w:rFonts w:ascii="Times New Roman" w:hAnsi="Times New Roman"/>
          <w:i/>
        </w:rPr>
        <w:t xml:space="preserve"> </w:t>
      </w:r>
      <w:r w:rsidRPr="001D631E">
        <w:rPr>
          <w:rFonts w:ascii="Times New Roman" w:hAnsi="Times New Roman"/>
        </w:rPr>
        <w:t>coletânea.</w:t>
      </w:r>
      <w:r w:rsidRPr="001D631E">
        <w:rPr>
          <w:rFonts w:ascii="Times New Roman" w:hAnsi="Times New Roman"/>
          <w:i/>
        </w:rPr>
        <w:t xml:space="preserve"> </w:t>
      </w:r>
      <w:r w:rsidRPr="001D631E">
        <w:rPr>
          <w:rFonts w:ascii="Times New Roman" w:hAnsi="Times New Roman"/>
        </w:rPr>
        <w:t>Brasília: ENAP, 2006.</w:t>
      </w:r>
      <w:r w:rsidR="00273597" w:rsidRPr="001D631E">
        <w:rPr>
          <w:rFonts w:ascii="Times New Roman" w:hAnsi="Times New Roman"/>
        </w:rPr>
        <w:t xml:space="preserve"> (Vol. 1)</w:t>
      </w:r>
    </w:p>
    <w:p w14:paraId="44519606" w14:textId="7B2BDC6E" w:rsidR="0055109F" w:rsidRPr="001D631E" w:rsidRDefault="00273597" w:rsidP="00E62144">
      <w:pPr>
        <w:pStyle w:val="FootnoteText"/>
        <w:spacing w:after="240"/>
        <w:jc w:val="both"/>
        <w:rPr>
          <w:rFonts w:ascii="Times New Roman" w:hAnsi="Times New Roman"/>
        </w:rPr>
      </w:pPr>
      <w:r w:rsidRPr="001D631E">
        <w:rPr>
          <w:rFonts w:ascii="Times New Roman" w:hAnsi="Times New Roman"/>
        </w:rPr>
        <w:t>SERVIÇO BRASILEIRO DE APOIO ÀS MICRO E PEQUENAS EMPRESAS/MG (</w:t>
      </w:r>
      <w:r w:rsidR="0055109F" w:rsidRPr="001D631E">
        <w:rPr>
          <w:rFonts w:ascii="Times New Roman" w:hAnsi="Times New Roman"/>
        </w:rPr>
        <w:t>SEBRAE</w:t>
      </w:r>
      <w:r w:rsidRPr="001D631E">
        <w:rPr>
          <w:rFonts w:ascii="Times New Roman" w:hAnsi="Times New Roman"/>
        </w:rPr>
        <w:t>/</w:t>
      </w:r>
      <w:r w:rsidR="0055109F" w:rsidRPr="001D631E">
        <w:rPr>
          <w:rFonts w:ascii="Times New Roman" w:hAnsi="Times New Roman"/>
        </w:rPr>
        <w:t>MG</w:t>
      </w:r>
      <w:r w:rsidRPr="001D631E">
        <w:rPr>
          <w:rFonts w:ascii="Times New Roman" w:hAnsi="Times New Roman"/>
        </w:rPr>
        <w:t>)</w:t>
      </w:r>
      <w:r w:rsidR="0055109F" w:rsidRPr="001D631E">
        <w:rPr>
          <w:rFonts w:ascii="Times New Roman" w:hAnsi="Times New Roman"/>
        </w:rPr>
        <w:t xml:space="preserve">. </w:t>
      </w:r>
      <w:r w:rsidR="0055109F" w:rsidRPr="001D631E">
        <w:rPr>
          <w:rFonts w:ascii="Times New Roman" w:hAnsi="Times New Roman"/>
          <w:i/>
        </w:rPr>
        <w:t xml:space="preserve">Políticas </w:t>
      </w:r>
      <w:r w:rsidRPr="001D631E">
        <w:rPr>
          <w:rFonts w:ascii="Times New Roman" w:hAnsi="Times New Roman"/>
          <w:i/>
        </w:rPr>
        <w:t>p</w:t>
      </w:r>
      <w:r w:rsidR="0055109F" w:rsidRPr="001D631E">
        <w:rPr>
          <w:rFonts w:ascii="Times New Roman" w:hAnsi="Times New Roman"/>
          <w:i/>
        </w:rPr>
        <w:t>úblicas</w:t>
      </w:r>
      <w:r w:rsidR="0055109F" w:rsidRPr="001D631E">
        <w:rPr>
          <w:rFonts w:ascii="Times New Roman" w:hAnsi="Times New Roman"/>
        </w:rPr>
        <w:t>: conceitos e práticas</w:t>
      </w:r>
      <w:r w:rsidR="0055109F" w:rsidRPr="001D631E">
        <w:rPr>
          <w:rFonts w:ascii="Times New Roman" w:hAnsi="Times New Roman"/>
          <w:i/>
        </w:rPr>
        <w:t xml:space="preserve">. </w:t>
      </w:r>
      <w:r w:rsidR="0055109F" w:rsidRPr="001D631E">
        <w:rPr>
          <w:rFonts w:ascii="Times New Roman" w:hAnsi="Times New Roman"/>
        </w:rPr>
        <w:t xml:space="preserve">Supervisão de Brenner Lopes e Jefferson Ney Amaral; Coordenação de Ricardo </w:t>
      </w:r>
      <w:proofErr w:type="spellStart"/>
      <w:r w:rsidR="0055109F" w:rsidRPr="001D631E">
        <w:rPr>
          <w:rFonts w:ascii="Times New Roman" w:hAnsi="Times New Roman"/>
        </w:rPr>
        <w:t>Wahrendorff</w:t>
      </w:r>
      <w:proofErr w:type="spellEnd"/>
      <w:r w:rsidR="0055109F" w:rsidRPr="001D631E">
        <w:rPr>
          <w:rFonts w:ascii="Times New Roman" w:hAnsi="Times New Roman"/>
        </w:rPr>
        <w:t xml:space="preserve"> Caldas. Belo Horizonte: SEBRAE/MG, 2008.</w:t>
      </w:r>
    </w:p>
    <w:p w14:paraId="41A42B25" w14:textId="53D816D6" w:rsidR="008E0C96" w:rsidRPr="001D631E" w:rsidRDefault="008E0C96" w:rsidP="00E62144">
      <w:pPr>
        <w:pStyle w:val="FootnoteText"/>
        <w:spacing w:after="240"/>
        <w:jc w:val="both"/>
        <w:rPr>
          <w:rFonts w:ascii="Times New Roman" w:hAnsi="Times New Roman"/>
        </w:rPr>
      </w:pPr>
      <w:r w:rsidRPr="001D631E">
        <w:rPr>
          <w:rFonts w:ascii="Times New Roman" w:hAnsi="Times New Roman"/>
        </w:rPr>
        <w:t xml:space="preserve">SECCHI, Leonardo. </w:t>
      </w:r>
      <w:r w:rsidRPr="001D631E">
        <w:rPr>
          <w:rFonts w:ascii="Times New Roman" w:hAnsi="Times New Roman"/>
          <w:i/>
        </w:rPr>
        <w:t xml:space="preserve">Políticas </w:t>
      </w:r>
      <w:r w:rsidR="007B6C60" w:rsidRPr="001D631E">
        <w:rPr>
          <w:rFonts w:ascii="Times New Roman" w:hAnsi="Times New Roman"/>
          <w:i/>
        </w:rPr>
        <w:t>p</w:t>
      </w:r>
      <w:r w:rsidRPr="001D631E">
        <w:rPr>
          <w:rFonts w:ascii="Times New Roman" w:hAnsi="Times New Roman"/>
          <w:i/>
        </w:rPr>
        <w:t>úblicas</w:t>
      </w:r>
      <w:r w:rsidRPr="001D631E">
        <w:rPr>
          <w:rFonts w:ascii="Times New Roman" w:hAnsi="Times New Roman"/>
        </w:rPr>
        <w:t>: conceitos, esquemas de análise, casos práticos</w:t>
      </w:r>
      <w:r w:rsidRPr="001D631E">
        <w:rPr>
          <w:rFonts w:ascii="Times New Roman" w:hAnsi="Times New Roman"/>
          <w:i/>
        </w:rPr>
        <w:t xml:space="preserve">. </w:t>
      </w:r>
      <w:r w:rsidRPr="001D631E">
        <w:rPr>
          <w:rFonts w:ascii="Times New Roman" w:hAnsi="Times New Roman"/>
        </w:rPr>
        <w:t>2</w:t>
      </w:r>
      <w:r w:rsidR="007B6C60" w:rsidRPr="001D631E">
        <w:rPr>
          <w:rFonts w:ascii="Times New Roman" w:hAnsi="Times New Roman"/>
        </w:rPr>
        <w:t>.</w:t>
      </w:r>
      <w:r w:rsidRPr="001D631E">
        <w:rPr>
          <w:rFonts w:ascii="Times New Roman" w:hAnsi="Times New Roman"/>
        </w:rPr>
        <w:t xml:space="preserve"> ed. São Paulo: </w:t>
      </w:r>
      <w:proofErr w:type="spellStart"/>
      <w:r w:rsidRPr="001D631E">
        <w:rPr>
          <w:rFonts w:ascii="Times New Roman" w:hAnsi="Times New Roman"/>
        </w:rPr>
        <w:t>Cen</w:t>
      </w:r>
      <w:r w:rsidR="000853B9" w:rsidRPr="001D631E">
        <w:rPr>
          <w:rFonts w:ascii="Times New Roman" w:hAnsi="Times New Roman"/>
        </w:rPr>
        <w:t>gage</w:t>
      </w:r>
      <w:proofErr w:type="spellEnd"/>
      <w:r w:rsidR="000853B9" w:rsidRPr="001D631E">
        <w:rPr>
          <w:rFonts w:ascii="Times New Roman" w:hAnsi="Times New Roman"/>
        </w:rPr>
        <w:t xml:space="preserve"> Learning, 2014.</w:t>
      </w:r>
    </w:p>
    <w:p w14:paraId="003ABAE2" w14:textId="7C57AEF9" w:rsidR="008E0C96" w:rsidRPr="001D631E" w:rsidRDefault="008E0C96" w:rsidP="00E62144">
      <w:pPr>
        <w:pStyle w:val="FootnoteText"/>
        <w:spacing w:after="240"/>
        <w:jc w:val="both"/>
        <w:rPr>
          <w:rFonts w:ascii="Times New Roman" w:hAnsi="Times New Roman"/>
        </w:rPr>
      </w:pPr>
      <w:r w:rsidRPr="001D631E">
        <w:rPr>
          <w:rFonts w:ascii="Times New Roman" w:hAnsi="Times New Roman"/>
        </w:rPr>
        <w:t xml:space="preserve">SOUZA, Celina. Políticas </w:t>
      </w:r>
      <w:r w:rsidR="007B6C60" w:rsidRPr="001D631E">
        <w:rPr>
          <w:rFonts w:ascii="Times New Roman" w:hAnsi="Times New Roman"/>
        </w:rPr>
        <w:t>públicas</w:t>
      </w:r>
      <w:r w:rsidRPr="001D631E">
        <w:rPr>
          <w:rFonts w:ascii="Times New Roman" w:hAnsi="Times New Roman"/>
        </w:rPr>
        <w:t>: uma revisão de literatura.</w:t>
      </w:r>
      <w:r w:rsidRPr="001D631E">
        <w:rPr>
          <w:rFonts w:ascii="Times New Roman" w:hAnsi="Times New Roman"/>
          <w:i/>
        </w:rPr>
        <w:t xml:space="preserve"> Sociologias</w:t>
      </w:r>
      <w:r w:rsidRPr="001D631E">
        <w:rPr>
          <w:rFonts w:ascii="Times New Roman" w:hAnsi="Times New Roman"/>
        </w:rPr>
        <w:t xml:space="preserve">, </w:t>
      </w:r>
      <w:r w:rsidR="007B349C" w:rsidRPr="001D631E">
        <w:rPr>
          <w:rFonts w:ascii="Times New Roman" w:hAnsi="Times New Roman"/>
        </w:rPr>
        <w:t xml:space="preserve">Porto Alegre, </w:t>
      </w:r>
      <w:r w:rsidRPr="001D631E">
        <w:rPr>
          <w:rFonts w:ascii="Times New Roman" w:hAnsi="Times New Roman"/>
        </w:rPr>
        <w:t>ano 8, n. 16, jul./dez. 2006.</w:t>
      </w:r>
    </w:p>
    <w:p w14:paraId="31A051DB" w14:textId="1475CFEB" w:rsidR="005D60EF" w:rsidRPr="001D631E" w:rsidRDefault="005D60EF" w:rsidP="00E62144">
      <w:pPr>
        <w:pStyle w:val="FootnoteText"/>
        <w:spacing w:after="240"/>
        <w:jc w:val="both"/>
        <w:rPr>
          <w:rFonts w:ascii="Times New Roman" w:hAnsi="Times New Roman"/>
        </w:rPr>
      </w:pPr>
      <w:r w:rsidRPr="001D631E">
        <w:rPr>
          <w:rFonts w:ascii="Times New Roman" w:hAnsi="Times New Roman"/>
        </w:rPr>
        <w:t xml:space="preserve">SOUZA, Henrique </w:t>
      </w:r>
      <w:proofErr w:type="spellStart"/>
      <w:r w:rsidRPr="001D631E">
        <w:rPr>
          <w:rFonts w:ascii="Times New Roman" w:hAnsi="Times New Roman"/>
        </w:rPr>
        <w:t>Iacovo</w:t>
      </w:r>
      <w:proofErr w:type="spellEnd"/>
      <w:r w:rsidRPr="001D631E">
        <w:rPr>
          <w:rFonts w:ascii="Times New Roman" w:hAnsi="Times New Roman"/>
        </w:rPr>
        <w:t xml:space="preserve"> Irineu de. </w:t>
      </w:r>
      <w:r w:rsidRPr="001D631E">
        <w:rPr>
          <w:rFonts w:ascii="Times New Roman" w:hAnsi="Times New Roman"/>
          <w:i/>
        </w:rPr>
        <w:t xml:space="preserve">O uso do índice de responsabilidade social como função controle de políticas públicas em Mato Grosso do Sul. </w:t>
      </w:r>
      <w:r w:rsidRPr="001D631E">
        <w:rPr>
          <w:rFonts w:ascii="Times New Roman" w:hAnsi="Times New Roman"/>
        </w:rPr>
        <w:t>2010. 134f. Dissertação (Mestrado em Administração)</w:t>
      </w:r>
      <w:r w:rsidR="007B6C60" w:rsidRPr="001D631E">
        <w:rPr>
          <w:rFonts w:ascii="Times New Roman" w:hAnsi="Times New Roman"/>
        </w:rPr>
        <w:t xml:space="preserve"> -</w:t>
      </w:r>
      <w:r w:rsidRPr="001D631E">
        <w:rPr>
          <w:rFonts w:ascii="Times New Roman" w:hAnsi="Times New Roman"/>
        </w:rPr>
        <w:t xml:space="preserve"> Universidade Federal de Mato Grosso do Sul, Campo Grande</w:t>
      </w:r>
      <w:r w:rsidR="007B6C60" w:rsidRPr="001D631E">
        <w:rPr>
          <w:rFonts w:ascii="Times New Roman" w:hAnsi="Times New Roman"/>
        </w:rPr>
        <w:t>, MS, 2010</w:t>
      </w:r>
      <w:r w:rsidRPr="001D631E">
        <w:rPr>
          <w:rFonts w:ascii="Times New Roman" w:hAnsi="Times New Roman"/>
        </w:rPr>
        <w:t>.</w:t>
      </w:r>
    </w:p>
    <w:p w14:paraId="048B09AD" w14:textId="5E6BB247" w:rsidR="00552E93" w:rsidRPr="00E62144" w:rsidRDefault="00552E93" w:rsidP="00E62144">
      <w:pPr>
        <w:pStyle w:val="FootnoteText"/>
        <w:spacing w:after="240"/>
        <w:jc w:val="both"/>
        <w:rPr>
          <w:rFonts w:ascii="Times New Roman" w:hAnsi="Times New Roman"/>
          <w:lang w:val="fr-FR"/>
        </w:rPr>
      </w:pPr>
      <w:r w:rsidRPr="001D631E">
        <w:rPr>
          <w:rFonts w:ascii="Times New Roman" w:hAnsi="Times New Roman"/>
        </w:rPr>
        <w:t xml:space="preserve">VASCONCELOS, Vitor Vieira; HADAD, Renato Moreira; MARTINS JÚNIOR, Paulo Pereira. Zoneamento Ecológico-Econômico – </w:t>
      </w:r>
      <w:r w:rsidR="00545DFD" w:rsidRPr="001D631E">
        <w:rPr>
          <w:rFonts w:ascii="Times New Roman" w:hAnsi="Times New Roman"/>
        </w:rPr>
        <w:t>objetivos e estratégias de política ambiental</w:t>
      </w:r>
      <w:r w:rsidR="008015B3" w:rsidRPr="001D631E">
        <w:rPr>
          <w:rFonts w:ascii="Times New Roman" w:hAnsi="Times New Roman"/>
        </w:rPr>
        <w:t xml:space="preserve">. Gaia </w:t>
      </w:r>
      <w:proofErr w:type="spellStart"/>
      <w:r w:rsidR="008015B3" w:rsidRPr="001D631E">
        <w:rPr>
          <w:rFonts w:ascii="Times New Roman" w:hAnsi="Times New Roman"/>
        </w:rPr>
        <w:t>Scientia</w:t>
      </w:r>
      <w:proofErr w:type="spellEnd"/>
      <w:r w:rsidR="008015B3" w:rsidRPr="001D631E">
        <w:rPr>
          <w:rFonts w:ascii="Times New Roman" w:hAnsi="Times New Roman"/>
        </w:rPr>
        <w:t xml:space="preserve">, </w:t>
      </w:r>
      <w:r w:rsidR="00545DFD" w:rsidRPr="001D631E">
        <w:rPr>
          <w:rFonts w:ascii="Times New Roman" w:hAnsi="Times New Roman"/>
        </w:rPr>
        <w:t xml:space="preserve">João Pessoa, PB, v. </w:t>
      </w:r>
      <w:r w:rsidR="008015B3" w:rsidRPr="001D631E">
        <w:rPr>
          <w:rFonts w:ascii="Times New Roman" w:hAnsi="Times New Roman"/>
        </w:rPr>
        <w:t>7</w:t>
      </w:r>
      <w:r w:rsidR="00545DFD" w:rsidRPr="001D631E">
        <w:rPr>
          <w:rFonts w:ascii="Times New Roman" w:hAnsi="Times New Roman"/>
        </w:rPr>
        <w:t>,</w:t>
      </w:r>
      <w:r w:rsidR="008015B3" w:rsidRPr="001D631E">
        <w:rPr>
          <w:rFonts w:ascii="Times New Roman" w:hAnsi="Times New Roman"/>
        </w:rPr>
        <w:t xml:space="preserve"> </w:t>
      </w:r>
      <w:r w:rsidR="00545DFD" w:rsidRPr="001D631E">
        <w:rPr>
          <w:rFonts w:ascii="Times New Roman" w:hAnsi="Times New Roman"/>
        </w:rPr>
        <w:t xml:space="preserve">n. </w:t>
      </w:r>
      <w:r w:rsidR="008015B3" w:rsidRPr="001D631E">
        <w:rPr>
          <w:rFonts w:ascii="Times New Roman" w:hAnsi="Times New Roman"/>
        </w:rPr>
        <w:t>1, p. 119-132</w:t>
      </w:r>
      <w:r w:rsidR="00545DFD" w:rsidRPr="001D631E">
        <w:rPr>
          <w:rFonts w:ascii="Times New Roman" w:hAnsi="Times New Roman"/>
        </w:rPr>
        <w:t>,</w:t>
      </w:r>
      <w:r w:rsidR="008015B3" w:rsidRPr="001D631E">
        <w:rPr>
          <w:rFonts w:ascii="Times New Roman" w:hAnsi="Times New Roman"/>
        </w:rPr>
        <w:t xml:space="preserve"> </w:t>
      </w:r>
      <w:r w:rsidR="008015B3" w:rsidRPr="001D631E">
        <w:rPr>
          <w:rFonts w:ascii="Times New Roman" w:hAnsi="Times New Roman"/>
          <w:lang w:val="fr-FR"/>
        </w:rPr>
        <w:t>2013.</w:t>
      </w:r>
    </w:p>
    <w:p w14:paraId="64FEF74E" w14:textId="77777777" w:rsidR="008015B3" w:rsidRPr="00E62144" w:rsidRDefault="008015B3" w:rsidP="00E63585">
      <w:pPr>
        <w:pStyle w:val="FootnoteText"/>
        <w:spacing w:line="360" w:lineRule="auto"/>
        <w:jc w:val="both"/>
        <w:rPr>
          <w:rFonts w:ascii="Times New Roman" w:hAnsi="Times New Roman"/>
          <w:lang w:val="fr-FR"/>
        </w:rPr>
      </w:pPr>
    </w:p>
    <w:p w14:paraId="0D08F024" w14:textId="77777777" w:rsidR="00E62144" w:rsidRPr="00E62144" w:rsidRDefault="00E62144" w:rsidP="00E62144">
      <w:pPr>
        <w:pStyle w:val="FootnoteText"/>
        <w:jc w:val="both"/>
        <w:rPr>
          <w:rFonts w:ascii="Times New Roman" w:hAnsi="Times New Roman"/>
          <w:b/>
        </w:rPr>
      </w:pPr>
      <w:r w:rsidRPr="00E62144">
        <w:rPr>
          <w:rFonts w:ascii="Times New Roman" w:hAnsi="Times New Roman"/>
          <w:b/>
        </w:rPr>
        <w:t xml:space="preserve">Sobre os autores: </w:t>
      </w:r>
    </w:p>
    <w:p w14:paraId="33211037" w14:textId="4C7AB5D2" w:rsidR="00946BC5" w:rsidRPr="00E62144" w:rsidRDefault="00946BC5" w:rsidP="00946BC5">
      <w:pPr>
        <w:pStyle w:val="FootnoteText"/>
        <w:jc w:val="both"/>
        <w:rPr>
          <w:rFonts w:ascii="Times New Roman" w:hAnsi="Times New Roman"/>
        </w:rPr>
      </w:pPr>
      <w:r w:rsidRPr="00E62144">
        <w:rPr>
          <w:rFonts w:ascii="Times New Roman" w:hAnsi="Times New Roman"/>
          <w:b/>
        </w:rPr>
        <w:t>Thiago de Andrade Neves</w:t>
      </w:r>
      <w:r>
        <w:rPr>
          <w:rFonts w:ascii="Times New Roman" w:hAnsi="Times New Roman"/>
        </w:rPr>
        <w:t>:</w:t>
      </w:r>
      <w:r>
        <w:rPr>
          <w:rFonts w:ascii="Times New Roman" w:hAnsi="Times New Roman"/>
        </w:rPr>
        <w:t xml:space="preserve"> Mestre em Administração ESAN/</w:t>
      </w:r>
      <w:r w:rsidRPr="00E62144">
        <w:rPr>
          <w:rFonts w:ascii="Times New Roman" w:hAnsi="Times New Roman"/>
        </w:rPr>
        <w:t>UFMS</w:t>
      </w:r>
      <w:r>
        <w:rPr>
          <w:rFonts w:ascii="Times New Roman" w:hAnsi="Times New Roman"/>
        </w:rPr>
        <w:t xml:space="preserve"> e doutorando em Administração pela FEA/USP</w:t>
      </w:r>
      <w:r w:rsidRPr="00E62144">
        <w:rPr>
          <w:rFonts w:ascii="Times New Roman" w:hAnsi="Times New Roman"/>
        </w:rPr>
        <w:t xml:space="preserve">. E-mail: </w:t>
      </w:r>
      <w:r w:rsidRPr="001D631E">
        <w:rPr>
          <w:rFonts w:ascii="Times New Roman" w:hAnsi="Times New Roman"/>
        </w:rPr>
        <w:t>br.thiagoneves@gmail.com</w:t>
      </w:r>
    </w:p>
    <w:p w14:paraId="00212FCB" w14:textId="6C5EA74C" w:rsidR="00E62144" w:rsidRPr="00E62144" w:rsidRDefault="00E62144" w:rsidP="00E62144">
      <w:pPr>
        <w:pStyle w:val="FootnoteText"/>
        <w:jc w:val="both"/>
        <w:rPr>
          <w:rFonts w:ascii="Times New Roman" w:hAnsi="Times New Roman"/>
        </w:rPr>
      </w:pPr>
      <w:r w:rsidRPr="00E62144">
        <w:rPr>
          <w:rFonts w:ascii="Times New Roman" w:hAnsi="Times New Roman"/>
          <w:b/>
        </w:rPr>
        <w:t xml:space="preserve">Leandro </w:t>
      </w:r>
      <w:proofErr w:type="spellStart"/>
      <w:r w:rsidRPr="00E62144">
        <w:rPr>
          <w:rFonts w:ascii="Times New Roman" w:hAnsi="Times New Roman"/>
          <w:b/>
        </w:rPr>
        <w:t>Sauer</w:t>
      </w:r>
      <w:proofErr w:type="spellEnd"/>
      <w:r w:rsidR="00946BC5">
        <w:rPr>
          <w:rFonts w:ascii="Times New Roman" w:hAnsi="Times New Roman"/>
        </w:rPr>
        <w:t>: Professor titular da ESAN/</w:t>
      </w:r>
      <w:r w:rsidRPr="00E62144">
        <w:rPr>
          <w:rFonts w:ascii="Times New Roman" w:hAnsi="Times New Roman"/>
        </w:rPr>
        <w:t xml:space="preserve">UFMS. E-mail: </w:t>
      </w:r>
      <w:r w:rsidR="001D631E" w:rsidRPr="001D631E">
        <w:rPr>
          <w:rFonts w:ascii="Times New Roman" w:hAnsi="Times New Roman"/>
        </w:rPr>
        <w:t>leandro.sauer@ufms.br</w:t>
      </w:r>
    </w:p>
    <w:sectPr w:rsidR="00E62144" w:rsidRPr="00E62144" w:rsidSect="00776BA9">
      <w:footerReference w:type="even" r:id="rId10"/>
      <w:footerReference w:type="default" r:id="rId1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A2CCAD" w14:textId="77777777" w:rsidR="00C36B19" w:rsidRDefault="00C36B19" w:rsidP="00715DFF">
      <w:pPr>
        <w:spacing w:after="0" w:line="240" w:lineRule="auto"/>
      </w:pPr>
      <w:r>
        <w:separator/>
      </w:r>
    </w:p>
  </w:endnote>
  <w:endnote w:type="continuationSeparator" w:id="0">
    <w:p w14:paraId="3331731D" w14:textId="77777777" w:rsidR="00C36B19" w:rsidRDefault="00C36B19" w:rsidP="00715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E07707" w14:textId="77777777" w:rsidR="00C36B19" w:rsidRDefault="00C36B19" w:rsidP="006B7D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4331B8" w14:textId="77777777" w:rsidR="00C36B19" w:rsidRDefault="00C36B19" w:rsidP="006B7DA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348FB" w14:textId="77777777" w:rsidR="00C36B19" w:rsidRPr="0043206C" w:rsidRDefault="00C36B19" w:rsidP="006B7DA6">
    <w:pPr>
      <w:pStyle w:val="Footer"/>
      <w:framePr w:wrap="around" w:vAnchor="text" w:hAnchor="margin" w:xAlign="right" w:y="1"/>
      <w:rPr>
        <w:rStyle w:val="PageNumber"/>
        <w:rFonts w:ascii="Times New Roman" w:hAnsi="Times New Roman"/>
      </w:rPr>
    </w:pPr>
    <w:r w:rsidRPr="0043206C">
      <w:rPr>
        <w:rStyle w:val="PageNumber"/>
        <w:rFonts w:ascii="Times New Roman" w:hAnsi="Times New Roman"/>
      </w:rPr>
      <w:fldChar w:fldCharType="begin"/>
    </w:r>
    <w:r w:rsidRPr="0043206C">
      <w:rPr>
        <w:rStyle w:val="PageNumber"/>
        <w:rFonts w:ascii="Times New Roman" w:hAnsi="Times New Roman"/>
      </w:rPr>
      <w:instrText xml:space="preserve">PAGE  </w:instrText>
    </w:r>
    <w:r w:rsidRPr="0043206C">
      <w:rPr>
        <w:rStyle w:val="PageNumber"/>
        <w:rFonts w:ascii="Times New Roman" w:hAnsi="Times New Roman"/>
      </w:rPr>
      <w:fldChar w:fldCharType="separate"/>
    </w:r>
    <w:r w:rsidR="009A54A3">
      <w:rPr>
        <w:rStyle w:val="PageNumber"/>
        <w:rFonts w:ascii="Times New Roman" w:hAnsi="Times New Roman"/>
        <w:noProof/>
      </w:rPr>
      <w:t>14</w:t>
    </w:r>
    <w:r w:rsidRPr="0043206C">
      <w:rPr>
        <w:rStyle w:val="PageNumber"/>
        <w:rFonts w:ascii="Times New Roman" w:hAnsi="Times New Roman"/>
      </w:rPr>
      <w:fldChar w:fldCharType="end"/>
    </w:r>
  </w:p>
  <w:p w14:paraId="6153BECA" w14:textId="77777777" w:rsidR="00C36B19" w:rsidRDefault="00C36B19" w:rsidP="006B7DA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80A66B" w14:textId="77777777" w:rsidR="00C36B19" w:rsidRDefault="00C36B19" w:rsidP="00715DFF">
      <w:pPr>
        <w:spacing w:after="0" w:line="240" w:lineRule="auto"/>
      </w:pPr>
      <w:r>
        <w:separator/>
      </w:r>
    </w:p>
  </w:footnote>
  <w:footnote w:type="continuationSeparator" w:id="0">
    <w:p w14:paraId="3548C83D" w14:textId="77777777" w:rsidR="00C36B19" w:rsidRDefault="00C36B19" w:rsidP="00715DFF">
      <w:pPr>
        <w:spacing w:after="0" w:line="240" w:lineRule="auto"/>
      </w:pPr>
      <w:r>
        <w:continuationSeparator/>
      </w:r>
    </w:p>
  </w:footnote>
  <w:footnote w:id="1">
    <w:p w14:paraId="0EC86932" w14:textId="60A114AA" w:rsidR="002440FE" w:rsidRPr="002440FE" w:rsidRDefault="002440FE" w:rsidP="002440FE">
      <w:pPr>
        <w:pStyle w:val="FootnoteText"/>
        <w:jc w:val="both"/>
        <w:rPr>
          <w:rFonts w:ascii="Times" w:hAnsi="Times"/>
          <w:sz w:val="18"/>
          <w:szCs w:val="18"/>
        </w:rPr>
      </w:pPr>
      <w:r w:rsidRPr="002440FE">
        <w:rPr>
          <w:rStyle w:val="FootnoteReference"/>
          <w:rFonts w:ascii="Times" w:hAnsi="Times"/>
          <w:sz w:val="18"/>
          <w:szCs w:val="18"/>
        </w:rPr>
        <w:footnoteRef/>
      </w:r>
      <w:r w:rsidRPr="002440FE">
        <w:rPr>
          <w:rFonts w:ascii="Times" w:hAnsi="Times"/>
          <w:sz w:val="18"/>
          <w:szCs w:val="18"/>
        </w:rPr>
        <w:t xml:space="preserve"> Advogado, </w:t>
      </w:r>
      <w:r w:rsidR="00946BC5">
        <w:rPr>
          <w:rFonts w:ascii="Times" w:hAnsi="Times"/>
          <w:sz w:val="18"/>
          <w:szCs w:val="18"/>
        </w:rPr>
        <w:t>d</w:t>
      </w:r>
      <w:r w:rsidRPr="002440FE">
        <w:rPr>
          <w:rFonts w:ascii="Times" w:hAnsi="Times"/>
          <w:sz w:val="18"/>
          <w:szCs w:val="18"/>
        </w:rPr>
        <w:t>outorando em Administraçã</w:t>
      </w:r>
      <w:r w:rsidR="00946BC5">
        <w:rPr>
          <w:rFonts w:ascii="Times" w:hAnsi="Times"/>
          <w:sz w:val="18"/>
          <w:szCs w:val="18"/>
        </w:rPr>
        <w:t>o pela FEA/USP e m</w:t>
      </w:r>
      <w:r w:rsidRPr="002440FE">
        <w:rPr>
          <w:rFonts w:ascii="Times" w:hAnsi="Times"/>
          <w:sz w:val="18"/>
          <w:szCs w:val="18"/>
        </w:rPr>
        <w:t>estre em Administração pela Universidade Federal de Mato Grosso do Sul (UFMS).</w:t>
      </w:r>
      <w:bookmarkStart w:id="0" w:name="_GoBack"/>
      <w:bookmarkEnd w:id="0"/>
    </w:p>
  </w:footnote>
  <w:footnote w:id="2">
    <w:p w14:paraId="6162DCB0" w14:textId="5A3941F0" w:rsidR="00C36B19" w:rsidRPr="002440FE" w:rsidRDefault="00C36B19" w:rsidP="00E63585">
      <w:pPr>
        <w:pStyle w:val="FootnoteText"/>
        <w:jc w:val="both"/>
        <w:rPr>
          <w:rFonts w:ascii="Times" w:hAnsi="Times"/>
          <w:sz w:val="18"/>
          <w:szCs w:val="18"/>
        </w:rPr>
      </w:pPr>
      <w:r w:rsidRPr="002440FE">
        <w:rPr>
          <w:rStyle w:val="FootnoteReference"/>
          <w:rFonts w:ascii="Times" w:hAnsi="Times"/>
          <w:sz w:val="18"/>
          <w:szCs w:val="18"/>
        </w:rPr>
        <w:footnoteRef/>
      </w:r>
      <w:r w:rsidRPr="002440FE">
        <w:rPr>
          <w:rFonts w:ascii="Times" w:hAnsi="Times"/>
          <w:sz w:val="18"/>
          <w:szCs w:val="18"/>
        </w:rPr>
        <w:t xml:space="preserve"> Universidade Federal de Mato Grosso do Sul (UFMS), Campo Grande, Mato Grosso do Sul, Brasil.</w:t>
      </w:r>
    </w:p>
  </w:footnote>
  <w:footnote w:id="3">
    <w:p w14:paraId="5EAEB152" w14:textId="528C3641" w:rsidR="00C36B19" w:rsidRPr="002440FE" w:rsidRDefault="00C36B19" w:rsidP="00E63585">
      <w:pPr>
        <w:pStyle w:val="FootnoteText"/>
        <w:jc w:val="both"/>
        <w:rPr>
          <w:rFonts w:ascii="Times" w:hAnsi="Times"/>
          <w:sz w:val="18"/>
          <w:szCs w:val="18"/>
        </w:rPr>
      </w:pPr>
      <w:r w:rsidRPr="002440FE">
        <w:rPr>
          <w:rStyle w:val="FootnoteReference"/>
          <w:rFonts w:ascii="Times" w:hAnsi="Times"/>
          <w:sz w:val="18"/>
          <w:szCs w:val="18"/>
        </w:rPr>
        <w:footnoteRef/>
      </w:r>
      <w:r w:rsidRPr="002440FE">
        <w:rPr>
          <w:rFonts w:ascii="Times" w:hAnsi="Times"/>
          <w:sz w:val="18"/>
          <w:szCs w:val="18"/>
        </w:rPr>
        <w:t xml:space="preserve"> “São instrumentos da Política Nacional do Meio Ambiente: [...] II – o zoneamento ambiental” (BRASIL, 1981).</w:t>
      </w:r>
    </w:p>
  </w:footnote>
  <w:footnote w:id="4">
    <w:p w14:paraId="0EC1717B" w14:textId="117FA55A" w:rsidR="00C36B19" w:rsidRPr="002440FE" w:rsidRDefault="00C36B19" w:rsidP="00E63585">
      <w:pPr>
        <w:pStyle w:val="FootnoteText"/>
        <w:jc w:val="both"/>
        <w:rPr>
          <w:rFonts w:ascii="Times" w:hAnsi="Times"/>
          <w:sz w:val="18"/>
          <w:szCs w:val="18"/>
        </w:rPr>
      </w:pPr>
      <w:r w:rsidRPr="002440FE">
        <w:rPr>
          <w:rStyle w:val="FootnoteReference"/>
          <w:rFonts w:ascii="Times" w:hAnsi="Times"/>
          <w:sz w:val="18"/>
          <w:szCs w:val="18"/>
        </w:rPr>
        <w:footnoteRef/>
      </w:r>
      <w:r w:rsidRPr="002440FE">
        <w:rPr>
          <w:rFonts w:ascii="Times" w:hAnsi="Times"/>
          <w:sz w:val="18"/>
          <w:szCs w:val="18"/>
        </w:rPr>
        <w:t xml:space="preserve"> É o princípio da Administração Pública previsto pelo Art. 37 da CR/88. Conforme Meirelles (2010, p. 86), “enquanto na administração particular é lícito fazer tudo que a lei não proíbe, na Administração Pública só é permitido fazer o que a lei autoriza. A lei para o particular significa ‘pode fazer assim’, para o administrador público significa ‘deve fazer assim’”.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06CD0"/>
    <w:multiLevelType w:val="multilevel"/>
    <w:tmpl w:val="7682C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2CD7DAD"/>
    <w:multiLevelType w:val="hybridMultilevel"/>
    <w:tmpl w:val="3D265EC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13351A6"/>
    <w:multiLevelType w:val="hybridMultilevel"/>
    <w:tmpl w:val="FB9AE4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D85009"/>
    <w:multiLevelType w:val="multilevel"/>
    <w:tmpl w:val="C9C4FF9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00437F0"/>
    <w:multiLevelType w:val="hybridMultilevel"/>
    <w:tmpl w:val="4E929C4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8DB5D93"/>
    <w:multiLevelType w:val="hybridMultilevel"/>
    <w:tmpl w:val="7B40C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4B5A75"/>
    <w:multiLevelType w:val="hybridMultilevel"/>
    <w:tmpl w:val="F9FE0F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ADB6F00"/>
    <w:multiLevelType w:val="hybridMultilevel"/>
    <w:tmpl w:val="1EEC8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EF469E"/>
    <w:multiLevelType w:val="hybridMultilevel"/>
    <w:tmpl w:val="AC5A91E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C7B5C4A"/>
    <w:multiLevelType w:val="hybridMultilevel"/>
    <w:tmpl w:val="A5CAE7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3B8711C"/>
    <w:multiLevelType w:val="hybridMultilevel"/>
    <w:tmpl w:val="19FC3C22"/>
    <w:lvl w:ilvl="0" w:tplc="1C867F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6037D0F"/>
    <w:multiLevelType w:val="multilevel"/>
    <w:tmpl w:val="E34C8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3153D7F"/>
    <w:multiLevelType w:val="hybridMultilevel"/>
    <w:tmpl w:val="F60018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5"/>
  </w:num>
  <w:num w:numId="4">
    <w:abstractNumId w:val="10"/>
  </w:num>
  <w:num w:numId="5">
    <w:abstractNumId w:val="7"/>
  </w:num>
  <w:num w:numId="6">
    <w:abstractNumId w:val="9"/>
  </w:num>
  <w:num w:numId="7">
    <w:abstractNumId w:val="6"/>
  </w:num>
  <w:num w:numId="8">
    <w:abstractNumId w:val="12"/>
  </w:num>
  <w:num w:numId="9">
    <w:abstractNumId w:val="0"/>
  </w:num>
  <w:num w:numId="10">
    <w:abstractNumId w:val="11"/>
  </w:num>
  <w:num w:numId="11">
    <w:abstractNumId w:val="1"/>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36A"/>
    <w:rsid w:val="0000027D"/>
    <w:rsid w:val="00005CD8"/>
    <w:rsid w:val="000112F7"/>
    <w:rsid w:val="00012586"/>
    <w:rsid w:val="00013ACF"/>
    <w:rsid w:val="00014095"/>
    <w:rsid w:val="00031CE8"/>
    <w:rsid w:val="00044470"/>
    <w:rsid w:val="00050772"/>
    <w:rsid w:val="00050A9A"/>
    <w:rsid w:val="00055A13"/>
    <w:rsid w:val="000777F5"/>
    <w:rsid w:val="0008395B"/>
    <w:rsid w:val="000853B9"/>
    <w:rsid w:val="000A01EF"/>
    <w:rsid w:val="000B2663"/>
    <w:rsid w:val="000B7E18"/>
    <w:rsid w:val="000E7F03"/>
    <w:rsid w:val="000F4FB0"/>
    <w:rsid w:val="000F70A6"/>
    <w:rsid w:val="001037AE"/>
    <w:rsid w:val="00121A83"/>
    <w:rsid w:val="00122F94"/>
    <w:rsid w:val="001518D8"/>
    <w:rsid w:val="00167D19"/>
    <w:rsid w:val="00175080"/>
    <w:rsid w:val="001A1DD4"/>
    <w:rsid w:val="001A7083"/>
    <w:rsid w:val="001A7E21"/>
    <w:rsid w:val="001C0E76"/>
    <w:rsid w:val="001C17A5"/>
    <w:rsid w:val="001C3AE7"/>
    <w:rsid w:val="001D27AF"/>
    <w:rsid w:val="001D631E"/>
    <w:rsid w:val="001F10D0"/>
    <w:rsid w:val="00204653"/>
    <w:rsid w:val="002269F2"/>
    <w:rsid w:val="00232DAE"/>
    <w:rsid w:val="002440FE"/>
    <w:rsid w:val="0025390F"/>
    <w:rsid w:val="002556E6"/>
    <w:rsid w:val="002624BD"/>
    <w:rsid w:val="00267316"/>
    <w:rsid w:val="00273597"/>
    <w:rsid w:val="002860C0"/>
    <w:rsid w:val="00286B7C"/>
    <w:rsid w:val="002900B0"/>
    <w:rsid w:val="002A0623"/>
    <w:rsid w:val="002A3EFF"/>
    <w:rsid w:val="002B0CB2"/>
    <w:rsid w:val="002C428B"/>
    <w:rsid w:val="002D20B5"/>
    <w:rsid w:val="002D325C"/>
    <w:rsid w:val="002E2148"/>
    <w:rsid w:val="002E6E32"/>
    <w:rsid w:val="002F554D"/>
    <w:rsid w:val="003351D2"/>
    <w:rsid w:val="00352D94"/>
    <w:rsid w:val="00353701"/>
    <w:rsid w:val="003564B0"/>
    <w:rsid w:val="003600C5"/>
    <w:rsid w:val="00362716"/>
    <w:rsid w:val="00364233"/>
    <w:rsid w:val="003667B5"/>
    <w:rsid w:val="0037370E"/>
    <w:rsid w:val="00376541"/>
    <w:rsid w:val="00382A86"/>
    <w:rsid w:val="0038791F"/>
    <w:rsid w:val="003A3CCD"/>
    <w:rsid w:val="003C0B14"/>
    <w:rsid w:val="003D16AD"/>
    <w:rsid w:val="003D47C4"/>
    <w:rsid w:val="003E036A"/>
    <w:rsid w:val="003E6A9A"/>
    <w:rsid w:val="003F5972"/>
    <w:rsid w:val="003F7474"/>
    <w:rsid w:val="00400FED"/>
    <w:rsid w:val="00402E39"/>
    <w:rsid w:val="00403EC1"/>
    <w:rsid w:val="0040615B"/>
    <w:rsid w:val="00412258"/>
    <w:rsid w:val="0041404C"/>
    <w:rsid w:val="00417724"/>
    <w:rsid w:val="0043206C"/>
    <w:rsid w:val="00447F23"/>
    <w:rsid w:val="00454643"/>
    <w:rsid w:val="00457718"/>
    <w:rsid w:val="00457E60"/>
    <w:rsid w:val="00470F21"/>
    <w:rsid w:val="004A0231"/>
    <w:rsid w:val="004A64F4"/>
    <w:rsid w:val="004B1CEF"/>
    <w:rsid w:val="004B50D6"/>
    <w:rsid w:val="004B64F0"/>
    <w:rsid w:val="004C029E"/>
    <w:rsid w:val="004C66B0"/>
    <w:rsid w:val="004D14DD"/>
    <w:rsid w:val="004E088E"/>
    <w:rsid w:val="004E4BE6"/>
    <w:rsid w:val="004E7DF1"/>
    <w:rsid w:val="004F244D"/>
    <w:rsid w:val="0050776A"/>
    <w:rsid w:val="005129AE"/>
    <w:rsid w:val="00516E7F"/>
    <w:rsid w:val="00542D61"/>
    <w:rsid w:val="005459BD"/>
    <w:rsid w:val="00545DFD"/>
    <w:rsid w:val="0055109F"/>
    <w:rsid w:val="00552E93"/>
    <w:rsid w:val="00562F30"/>
    <w:rsid w:val="005963D0"/>
    <w:rsid w:val="00596C46"/>
    <w:rsid w:val="005B50A6"/>
    <w:rsid w:val="005C5063"/>
    <w:rsid w:val="005D40E6"/>
    <w:rsid w:val="005D60EF"/>
    <w:rsid w:val="005E1C7B"/>
    <w:rsid w:val="005F7633"/>
    <w:rsid w:val="00615D3E"/>
    <w:rsid w:val="0062136E"/>
    <w:rsid w:val="00622C5C"/>
    <w:rsid w:val="0063175D"/>
    <w:rsid w:val="006328BE"/>
    <w:rsid w:val="00642977"/>
    <w:rsid w:val="00660D2F"/>
    <w:rsid w:val="00665B00"/>
    <w:rsid w:val="00686469"/>
    <w:rsid w:val="00687BFD"/>
    <w:rsid w:val="00691993"/>
    <w:rsid w:val="006946AF"/>
    <w:rsid w:val="006A1A03"/>
    <w:rsid w:val="006B01FF"/>
    <w:rsid w:val="006B55BA"/>
    <w:rsid w:val="006B7DA6"/>
    <w:rsid w:val="006C488D"/>
    <w:rsid w:val="006D2A97"/>
    <w:rsid w:val="006E15F6"/>
    <w:rsid w:val="006E3447"/>
    <w:rsid w:val="006E6B89"/>
    <w:rsid w:val="006F640A"/>
    <w:rsid w:val="007074C5"/>
    <w:rsid w:val="00710411"/>
    <w:rsid w:val="00710643"/>
    <w:rsid w:val="00715DFF"/>
    <w:rsid w:val="007173F1"/>
    <w:rsid w:val="00724580"/>
    <w:rsid w:val="0072511E"/>
    <w:rsid w:val="007316A8"/>
    <w:rsid w:val="00732D6D"/>
    <w:rsid w:val="00750759"/>
    <w:rsid w:val="0076590B"/>
    <w:rsid w:val="00776BA9"/>
    <w:rsid w:val="00782694"/>
    <w:rsid w:val="0078313D"/>
    <w:rsid w:val="007978CE"/>
    <w:rsid w:val="00797D64"/>
    <w:rsid w:val="007B349C"/>
    <w:rsid w:val="007B6C60"/>
    <w:rsid w:val="007C1CB0"/>
    <w:rsid w:val="007C4AB0"/>
    <w:rsid w:val="007D0D2C"/>
    <w:rsid w:val="007D1EE6"/>
    <w:rsid w:val="007D5B58"/>
    <w:rsid w:val="007F07E6"/>
    <w:rsid w:val="007F3051"/>
    <w:rsid w:val="007F5D80"/>
    <w:rsid w:val="008015B3"/>
    <w:rsid w:val="008244A9"/>
    <w:rsid w:val="00841C95"/>
    <w:rsid w:val="00855CB5"/>
    <w:rsid w:val="00886743"/>
    <w:rsid w:val="00891509"/>
    <w:rsid w:val="008A02A1"/>
    <w:rsid w:val="008A055E"/>
    <w:rsid w:val="008C224D"/>
    <w:rsid w:val="008C4BA1"/>
    <w:rsid w:val="008E0C96"/>
    <w:rsid w:val="008F0402"/>
    <w:rsid w:val="008F4627"/>
    <w:rsid w:val="00900A5B"/>
    <w:rsid w:val="0092274E"/>
    <w:rsid w:val="00946BC5"/>
    <w:rsid w:val="00967B15"/>
    <w:rsid w:val="00975138"/>
    <w:rsid w:val="009814A5"/>
    <w:rsid w:val="00984F45"/>
    <w:rsid w:val="00986598"/>
    <w:rsid w:val="009949E9"/>
    <w:rsid w:val="009A41F9"/>
    <w:rsid w:val="009A54A3"/>
    <w:rsid w:val="009B274B"/>
    <w:rsid w:val="009B2EEC"/>
    <w:rsid w:val="009B78E5"/>
    <w:rsid w:val="009C3E1F"/>
    <w:rsid w:val="009C3EF8"/>
    <w:rsid w:val="009D3F0E"/>
    <w:rsid w:val="009E3F32"/>
    <w:rsid w:val="00A1072F"/>
    <w:rsid w:val="00A30A2C"/>
    <w:rsid w:val="00A3247C"/>
    <w:rsid w:val="00A33317"/>
    <w:rsid w:val="00A43532"/>
    <w:rsid w:val="00A503DF"/>
    <w:rsid w:val="00A53734"/>
    <w:rsid w:val="00A5501C"/>
    <w:rsid w:val="00A62A04"/>
    <w:rsid w:val="00A6455C"/>
    <w:rsid w:val="00A67E0B"/>
    <w:rsid w:val="00A82E92"/>
    <w:rsid w:val="00A84D3F"/>
    <w:rsid w:val="00A90D59"/>
    <w:rsid w:val="00A942AA"/>
    <w:rsid w:val="00A94BAA"/>
    <w:rsid w:val="00A950E6"/>
    <w:rsid w:val="00A97337"/>
    <w:rsid w:val="00AA5B5E"/>
    <w:rsid w:val="00AB5813"/>
    <w:rsid w:val="00AB7104"/>
    <w:rsid w:val="00AD1D11"/>
    <w:rsid w:val="00AD617F"/>
    <w:rsid w:val="00B01740"/>
    <w:rsid w:val="00B26589"/>
    <w:rsid w:val="00B5416B"/>
    <w:rsid w:val="00B56428"/>
    <w:rsid w:val="00B565EC"/>
    <w:rsid w:val="00B610F1"/>
    <w:rsid w:val="00B64DDE"/>
    <w:rsid w:val="00B65DFC"/>
    <w:rsid w:val="00B82B1C"/>
    <w:rsid w:val="00B83109"/>
    <w:rsid w:val="00B901A9"/>
    <w:rsid w:val="00B9189E"/>
    <w:rsid w:val="00BA5A2F"/>
    <w:rsid w:val="00BB6F2F"/>
    <w:rsid w:val="00BD11B6"/>
    <w:rsid w:val="00BD36CE"/>
    <w:rsid w:val="00BD49D5"/>
    <w:rsid w:val="00BE255C"/>
    <w:rsid w:val="00BE7787"/>
    <w:rsid w:val="00BF63E4"/>
    <w:rsid w:val="00C14DFE"/>
    <w:rsid w:val="00C226BE"/>
    <w:rsid w:val="00C2663B"/>
    <w:rsid w:val="00C27BA8"/>
    <w:rsid w:val="00C36B19"/>
    <w:rsid w:val="00C46EC7"/>
    <w:rsid w:val="00C504BB"/>
    <w:rsid w:val="00C63300"/>
    <w:rsid w:val="00C74003"/>
    <w:rsid w:val="00C838AD"/>
    <w:rsid w:val="00C957A8"/>
    <w:rsid w:val="00C95BC5"/>
    <w:rsid w:val="00C970E3"/>
    <w:rsid w:val="00CA3133"/>
    <w:rsid w:val="00CC3F0B"/>
    <w:rsid w:val="00D10BDB"/>
    <w:rsid w:val="00D1573C"/>
    <w:rsid w:val="00D15824"/>
    <w:rsid w:val="00D17182"/>
    <w:rsid w:val="00D21DD9"/>
    <w:rsid w:val="00D36F1B"/>
    <w:rsid w:val="00D3752B"/>
    <w:rsid w:val="00D44DC2"/>
    <w:rsid w:val="00D57E1C"/>
    <w:rsid w:val="00D6196D"/>
    <w:rsid w:val="00D63C28"/>
    <w:rsid w:val="00DA1006"/>
    <w:rsid w:val="00DB0B35"/>
    <w:rsid w:val="00DB5838"/>
    <w:rsid w:val="00DB74BC"/>
    <w:rsid w:val="00DC66B2"/>
    <w:rsid w:val="00DE0D0B"/>
    <w:rsid w:val="00DE2719"/>
    <w:rsid w:val="00DF0705"/>
    <w:rsid w:val="00DF1357"/>
    <w:rsid w:val="00DF6797"/>
    <w:rsid w:val="00E05360"/>
    <w:rsid w:val="00E34303"/>
    <w:rsid w:val="00E356EC"/>
    <w:rsid w:val="00E464A1"/>
    <w:rsid w:val="00E465DA"/>
    <w:rsid w:val="00E51C4D"/>
    <w:rsid w:val="00E524A8"/>
    <w:rsid w:val="00E62144"/>
    <w:rsid w:val="00E63585"/>
    <w:rsid w:val="00E63FA9"/>
    <w:rsid w:val="00E732C6"/>
    <w:rsid w:val="00E7469B"/>
    <w:rsid w:val="00E80E69"/>
    <w:rsid w:val="00E82033"/>
    <w:rsid w:val="00E83F45"/>
    <w:rsid w:val="00E91169"/>
    <w:rsid w:val="00EB230D"/>
    <w:rsid w:val="00EB75D0"/>
    <w:rsid w:val="00EC0F6B"/>
    <w:rsid w:val="00EC74DD"/>
    <w:rsid w:val="00ED419B"/>
    <w:rsid w:val="00ED5E41"/>
    <w:rsid w:val="00EE0AFC"/>
    <w:rsid w:val="00EE378B"/>
    <w:rsid w:val="00F064A0"/>
    <w:rsid w:val="00F1605A"/>
    <w:rsid w:val="00F635C5"/>
    <w:rsid w:val="00F70A46"/>
    <w:rsid w:val="00F85CB2"/>
    <w:rsid w:val="00FA5533"/>
    <w:rsid w:val="00FB27A9"/>
    <w:rsid w:val="00FD1C21"/>
    <w:rsid w:val="00FD68CF"/>
    <w:rsid w:val="00FD6960"/>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ED7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36A"/>
    <w:pPr>
      <w:suppressAutoHyphens/>
      <w:spacing w:after="200" w:line="276" w:lineRule="auto"/>
    </w:pPr>
    <w:rPr>
      <w:rFonts w:ascii="Calibri" w:eastAsia="Calibri" w:hAnsi="Calibri" w:cs="Times New Roman"/>
      <w:sz w:val="22"/>
      <w:szCs w:val="22"/>
      <w:lang w:val="pt-BR" w:eastAsia="zh-CN"/>
    </w:rPr>
  </w:style>
  <w:style w:type="paragraph" w:styleId="Heading3">
    <w:name w:val="heading 3"/>
    <w:basedOn w:val="Normal"/>
    <w:next w:val="Normal"/>
    <w:link w:val="Heading3Char"/>
    <w:uiPriority w:val="9"/>
    <w:unhideWhenUsed/>
    <w:qFormat/>
    <w:rsid w:val="009E3F32"/>
    <w:pPr>
      <w:keepNext/>
      <w:keepLines/>
      <w:spacing w:after="0"/>
      <w:outlineLvl w:val="2"/>
    </w:pPr>
    <w:rPr>
      <w:rFonts w:ascii="Times New Roman" w:eastAsiaTheme="majorEastAsia" w:hAnsi="Times New Roman"/>
      <w:b/>
      <w:bCs/>
      <w:sz w:val="24"/>
      <w:szCs w:val="24"/>
    </w:rPr>
  </w:style>
  <w:style w:type="paragraph" w:styleId="Heading4">
    <w:name w:val="heading 4"/>
    <w:basedOn w:val="Normal"/>
    <w:next w:val="Normal"/>
    <w:link w:val="Heading4Char"/>
    <w:uiPriority w:val="9"/>
    <w:semiHidden/>
    <w:unhideWhenUsed/>
    <w:qFormat/>
    <w:rsid w:val="00B8310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D1EE6"/>
    <w:pPr>
      <w:spacing w:after="0" w:line="240" w:lineRule="auto"/>
    </w:pPr>
    <w:rPr>
      <w:sz w:val="24"/>
      <w:szCs w:val="24"/>
    </w:rPr>
  </w:style>
  <w:style w:type="character" w:customStyle="1" w:styleId="FootnoteTextChar">
    <w:name w:val="Footnote Text Char"/>
    <w:basedOn w:val="DefaultParagraphFont"/>
    <w:link w:val="FootnoteText"/>
    <w:uiPriority w:val="99"/>
    <w:rsid w:val="007D1EE6"/>
    <w:rPr>
      <w:rFonts w:ascii="Calibri" w:eastAsia="Calibri" w:hAnsi="Calibri" w:cs="Times New Roman"/>
      <w:lang w:val="pt-BR" w:eastAsia="zh-CN"/>
    </w:rPr>
  </w:style>
  <w:style w:type="character" w:styleId="Hyperlink">
    <w:name w:val="Hyperlink"/>
    <w:basedOn w:val="DefaultParagraphFont"/>
    <w:uiPriority w:val="99"/>
    <w:unhideWhenUsed/>
    <w:rsid w:val="007D1EE6"/>
    <w:rPr>
      <w:color w:val="0000FF" w:themeColor="hyperlink"/>
      <w:u w:val="single"/>
    </w:rPr>
  </w:style>
  <w:style w:type="character" w:styleId="FootnoteReference">
    <w:name w:val="footnote reference"/>
    <w:basedOn w:val="DefaultParagraphFont"/>
    <w:uiPriority w:val="99"/>
    <w:unhideWhenUsed/>
    <w:rsid w:val="00715DFF"/>
    <w:rPr>
      <w:vertAlign w:val="superscript"/>
    </w:rPr>
  </w:style>
  <w:style w:type="paragraph" w:styleId="BalloonText">
    <w:name w:val="Balloon Text"/>
    <w:basedOn w:val="Normal"/>
    <w:link w:val="BalloonTextChar"/>
    <w:uiPriority w:val="99"/>
    <w:semiHidden/>
    <w:unhideWhenUsed/>
    <w:rsid w:val="00C970E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70E3"/>
    <w:rPr>
      <w:rFonts w:ascii="Lucida Grande" w:eastAsia="Calibri" w:hAnsi="Lucida Grande" w:cs="Lucida Grande"/>
      <w:sz w:val="18"/>
      <w:szCs w:val="18"/>
      <w:lang w:val="pt-BR" w:eastAsia="zh-CN"/>
    </w:rPr>
  </w:style>
  <w:style w:type="paragraph" w:styleId="ListParagraph">
    <w:name w:val="List Paragraph"/>
    <w:basedOn w:val="Normal"/>
    <w:uiPriority w:val="34"/>
    <w:qFormat/>
    <w:rsid w:val="00562F30"/>
    <w:pPr>
      <w:ind w:left="720"/>
      <w:contextualSpacing/>
    </w:pPr>
  </w:style>
  <w:style w:type="character" w:customStyle="1" w:styleId="Heading3Char">
    <w:name w:val="Heading 3 Char"/>
    <w:basedOn w:val="DefaultParagraphFont"/>
    <w:link w:val="Heading3"/>
    <w:uiPriority w:val="9"/>
    <w:rsid w:val="009E3F32"/>
    <w:rPr>
      <w:rFonts w:ascii="Times New Roman" w:eastAsiaTheme="majorEastAsia" w:hAnsi="Times New Roman" w:cs="Times New Roman"/>
      <w:b/>
      <w:bCs/>
      <w:lang w:val="pt-BR" w:eastAsia="zh-CN"/>
    </w:rPr>
  </w:style>
  <w:style w:type="character" w:customStyle="1" w:styleId="Heading4Char">
    <w:name w:val="Heading 4 Char"/>
    <w:basedOn w:val="DefaultParagraphFont"/>
    <w:link w:val="Heading4"/>
    <w:uiPriority w:val="9"/>
    <w:semiHidden/>
    <w:rsid w:val="00B83109"/>
    <w:rPr>
      <w:rFonts w:asciiTheme="majorHAnsi" w:eastAsiaTheme="majorEastAsia" w:hAnsiTheme="majorHAnsi" w:cstheme="majorBidi"/>
      <w:b/>
      <w:bCs/>
      <w:i/>
      <w:iCs/>
      <w:color w:val="4F81BD" w:themeColor="accent1"/>
      <w:sz w:val="22"/>
      <w:szCs w:val="22"/>
      <w:lang w:val="pt-BR" w:eastAsia="zh-CN"/>
    </w:rPr>
  </w:style>
  <w:style w:type="paragraph" w:styleId="Footer">
    <w:name w:val="footer"/>
    <w:basedOn w:val="Normal"/>
    <w:link w:val="FooterChar"/>
    <w:uiPriority w:val="99"/>
    <w:unhideWhenUsed/>
    <w:rsid w:val="006B7DA6"/>
    <w:pPr>
      <w:tabs>
        <w:tab w:val="center" w:pos="4320"/>
        <w:tab w:val="right" w:pos="8640"/>
      </w:tabs>
      <w:spacing w:after="0" w:line="240" w:lineRule="auto"/>
    </w:pPr>
  </w:style>
  <w:style w:type="character" w:customStyle="1" w:styleId="FooterChar">
    <w:name w:val="Footer Char"/>
    <w:basedOn w:val="DefaultParagraphFont"/>
    <w:link w:val="Footer"/>
    <w:uiPriority w:val="99"/>
    <w:rsid w:val="006B7DA6"/>
    <w:rPr>
      <w:rFonts w:ascii="Calibri" w:eastAsia="Calibri" w:hAnsi="Calibri" w:cs="Times New Roman"/>
      <w:sz w:val="22"/>
      <w:szCs w:val="22"/>
      <w:lang w:val="pt-BR" w:eastAsia="zh-CN"/>
    </w:rPr>
  </w:style>
  <w:style w:type="character" w:styleId="PageNumber">
    <w:name w:val="page number"/>
    <w:basedOn w:val="DefaultParagraphFont"/>
    <w:uiPriority w:val="99"/>
    <w:semiHidden/>
    <w:unhideWhenUsed/>
    <w:rsid w:val="006B7DA6"/>
  </w:style>
  <w:style w:type="paragraph" w:styleId="Header">
    <w:name w:val="header"/>
    <w:basedOn w:val="Normal"/>
    <w:link w:val="HeaderChar"/>
    <w:uiPriority w:val="99"/>
    <w:unhideWhenUsed/>
    <w:rsid w:val="0043206C"/>
    <w:pPr>
      <w:tabs>
        <w:tab w:val="center" w:pos="4320"/>
        <w:tab w:val="right" w:pos="8640"/>
      </w:tabs>
      <w:spacing w:after="0" w:line="240" w:lineRule="auto"/>
    </w:pPr>
  </w:style>
  <w:style w:type="character" w:customStyle="1" w:styleId="HeaderChar">
    <w:name w:val="Header Char"/>
    <w:basedOn w:val="DefaultParagraphFont"/>
    <w:link w:val="Header"/>
    <w:uiPriority w:val="99"/>
    <w:rsid w:val="0043206C"/>
    <w:rPr>
      <w:rFonts w:ascii="Calibri" w:eastAsia="Calibri" w:hAnsi="Calibri" w:cs="Times New Roman"/>
      <w:sz w:val="22"/>
      <w:szCs w:val="22"/>
      <w:lang w:val="pt-BR" w:eastAsia="zh-CN"/>
    </w:rPr>
  </w:style>
  <w:style w:type="paragraph" w:styleId="NormalWeb">
    <w:name w:val="Normal (Web)"/>
    <w:basedOn w:val="Normal"/>
    <w:uiPriority w:val="99"/>
    <w:rsid w:val="008C4BA1"/>
    <w:pPr>
      <w:suppressAutoHyphens w:val="0"/>
      <w:spacing w:before="100" w:beforeAutospacing="1" w:after="100" w:afterAutospacing="1" w:line="240" w:lineRule="auto"/>
    </w:pPr>
    <w:rPr>
      <w:rFonts w:ascii="Times New Roman" w:eastAsia="Times New Roman" w:hAnsi="Times New Roman"/>
      <w:sz w:val="24"/>
      <w:szCs w:val="24"/>
      <w:lang w:eastAsia="pt-BR"/>
    </w:rPr>
  </w:style>
  <w:style w:type="character" w:styleId="CommentReference">
    <w:name w:val="annotation reference"/>
    <w:basedOn w:val="DefaultParagraphFont"/>
    <w:uiPriority w:val="99"/>
    <w:semiHidden/>
    <w:unhideWhenUsed/>
    <w:rsid w:val="008C224D"/>
    <w:rPr>
      <w:sz w:val="16"/>
      <w:szCs w:val="16"/>
    </w:rPr>
  </w:style>
  <w:style w:type="paragraph" w:styleId="CommentText">
    <w:name w:val="annotation text"/>
    <w:basedOn w:val="Normal"/>
    <w:link w:val="CommentTextChar"/>
    <w:uiPriority w:val="99"/>
    <w:semiHidden/>
    <w:unhideWhenUsed/>
    <w:rsid w:val="008C224D"/>
    <w:pPr>
      <w:spacing w:line="240" w:lineRule="auto"/>
    </w:pPr>
    <w:rPr>
      <w:sz w:val="20"/>
      <w:szCs w:val="20"/>
    </w:rPr>
  </w:style>
  <w:style w:type="character" w:customStyle="1" w:styleId="CommentTextChar">
    <w:name w:val="Comment Text Char"/>
    <w:basedOn w:val="DefaultParagraphFont"/>
    <w:link w:val="CommentText"/>
    <w:uiPriority w:val="99"/>
    <w:semiHidden/>
    <w:rsid w:val="008C224D"/>
    <w:rPr>
      <w:rFonts w:ascii="Calibri" w:eastAsia="Calibri" w:hAnsi="Calibri" w:cs="Times New Roman"/>
      <w:sz w:val="20"/>
      <w:szCs w:val="20"/>
      <w:lang w:val="pt-BR" w:eastAsia="zh-CN"/>
    </w:rPr>
  </w:style>
  <w:style w:type="paragraph" w:styleId="CommentSubject">
    <w:name w:val="annotation subject"/>
    <w:basedOn w:val="CommentText"/>
    <w:next w:val="CommentText"/>
    <w:link w:val="CommentSubjectChar"/>
    <w:uiPriority w:val="99"/>
    <w:semiHidden/>
    <w:unhideWhenUsed/>
    <w:rsid w:val="008C224D"/>
    <w:rPr>
      <w:b/>
      <w:bCs/>
    </w:rPr>
  </w:style>
  <w:style w:type="character" w:customStyle="1" w:styleId="CommentSubjectChar">
    <w:name w:val="Comment Subject Char"/>
    <w:basedOn w:val="CommentTextChar"/>
    <w:link w:val="CommentSubject"/>
    <w:uiPriority w:val="99"/>
    <w:semiHidden/>
    <w:rsid w:val="008C224D"/>
    <w:rPr>
      <w:rFonts w:ascii="Calibri" w:eastAsia="Calibri" w:hAnsi="Calibri" w:cs="Times New Roman"/>
      <w:b/>
      <w:bCs/>
      <w:sz w:val="20"/>
      <w:szCs w:val="20"/>
      <w:lang w:val="pt-BR" w:eastAsia="zh-CN"/>
    </w:rPr>
  </w:style>
  <w:style w:type="character" w:styleId="FollowedHyperlink">
    <w:name w:val="FollowedHyperlink"/>
    <w:basedOn w:val="DefaultParagraphFont"/>
    <w:uiPriority w:val="99"/>
    <w:semiHidden/>
    <w:unhideWhenUsed/>
    <w:rsid w:val="00E62144"/>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36A"/>
    <w:pPr>
      <w:suppressAutoHyphens/>
      <w:spacing w:after="200" w:line="276" w:lineRule="auto"/>
    </w:pPr>
    <w:rPr>
      <w:rFonts w:ascii="Calibri" w:eastAsia="Calibri" w:hAnsi="Calibri" w:cs="Times New Roman"/>
      <w:sz w:val="22"/>
      <w:szCs w:val="22"/>
      <w:lang w:val="pt-BR" w:eastAsia="zh-CN"/>
    </w:rPr>
  </w:style>
  <w:style w:type="paragraph" w:styleId="Heading3">
    <w:name w:val="heading 3"/>
    <w:basedOn w:val="Normal"/>
    <w:next w:val="Normal"/>
    <w:link w:val="Heading3Char"/>
    <w:uiPriority w:val="9"/>
    <w:unhideWhenUsed/>
    <w:qFormat/>
    <w:rsid w:val="009E3F32"/>
    <w:pPr>
      <w:keepNext/>
      <w:keepLines/>
      <w:spacing w:after="0"/>
      <w:outlineLvl w:val="2"/>
    </w:pPr>
    <w:rPr>
      <w:rFonts w:ascii="Times New Roman" w:eastAsiaTheme="majorEastAsia" w:hAnsi="Times New Roman"/>
      <w:b/>
      <w:bCs/>
      <w:sz w:val="24"/>
      <w:szCs w:val="24"/>
    </w:rPr>
  </w:style>
  <w:style w:type="paragraph" w:styleId="Heading4">
    <w:name w:val="heading 4"/>
    <w:basedOn w:val="Normal"/>
    <w:next w:val="Normal"/>
    <w:link w:val="Heading4Char"/>
    <w:uiPriority w:val="9"/>
    <w:semiHidden/>
    <w:unhideWhenUsed/>
    <w:qFormat/>
    <w:rsid w:val="00B8310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D1EE6"/>
    <w:pPr>
      <w:spacing w:after="0" w:line="240" w:lineRule="auto"/>
    </w:pPr>
    <w:rPr>
      <w:sz w:val="24"/>
      <w:szCs w:val="24"/>
    </w:rPr>
  </w:style>
  <w:style w:type="character" w:customStyle="1" w:styleId="FootnoteTextChar">
    <w:name w:val="Footnote Text Char"/>
    <w:basedOn w:val="DefaultParagraphFont"/>
    <w:link w:val="FootnoteText"/>
    <w:uiPriority w:val="99"/>
    <w:rsid w:val="007D1EE6"/>
    <w:rPr>
      <w:rFonts w:ascii="Calibri" w:eastAsia="Calibri" w:hAnsi="Calibri" w:cs="Times New Roman"/>
      <w:lang w:val="pt-BR" w:eastAsia="zh-CN"/>
    </w:rPr>
  </w:style>
  <w:style w:type="character" w:styleId="Hyperlink">
    <w:name w:val="Hyperlink"/>
    <w:basedOn w:val="DefaultParagraphFont"/>
    <w:uiPriority w:val="99"/>
    <w:unhideWhenUsed/>
    <w:rsid w:val="007D1EE6"/>
    <w:rPr>
      <w:color w:val="0000FF" w:themeColor="hyperlink"/>
      <w:u w:val="single"/>
    </w:rPr>
  </w:style>
  <w:style w:type="character" w:styleId="FootnoteReference">
    <w:name w:val="footnote reference"/>
    <w:basedOn w:val="DefaultParagraphFont"/>
    <w:uiPriority w:val="99"/>
    <w:unhideWhenUsed/>
    <w:rsid w:val="00715DFF"/>
    <w:rPr>
      <w:vertAlign w:val="superscript"/>
    </w:rPr>
  </w:style>
  <w:style w:type="paragraph" w:styleId="BalloonText">
    <w:name w:val="Balloon Text"/>
    <w:basedOn w:val="Normal"/>
    <w:link w:val="BalloonTextChar"/>
    <w:uiPriority w:val="99"/>
    <w:semiHidden/>
    <w:unhideWhenUsed/>
    <w:rsid w:val="00C970E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70E3"/>
    <w:rPr>
      <w:rFonts w:ascii="Lucida Grande" w:eastAsia="Calibri" w:hAnsi="Lucida Grande" w:cs="Lucida Grande"/>
      <w:sz w:val="18"/>
      <w:szCs w:val="18"/>
      <w:lang w:val="pt-BR" w:eastAsia="zh-CN"/>
    </w:rPr>
  </w:style>
  <w:style w:type="paragraph" w:styleId="ListParagraph">
    <w:name w:val="List Paragraph"/>
    <w:basedOn w:val="Normal"/>
    <w:uiPriority w:val="34"/>
    <w:qFormat/>
    <w:rsid w:val="00562F30"/>
    <w:pPr>
      <w:ind w:left="720"/>
      <w:contextualSpacing/>
    </w:pPr>
  </w:style>
  <w:style w:type="character" w:customStyle="1" w:styleId="Heading3Char">
    <w:name w:val="Heading 3 Char"/>
    <w:basedOn w:val="DefaultParagraphFont"/>
    <w:link w:val="Heading3"/>
    <w:uiPriority w:val="9"/>
    <w:rsid w:val="009E3F32"/>
    <w:rPr>
      <w:rFonts w:ascii="Times New Roman" w:eastAsiaTheme="majorEastAsia" w:hAnsi="Times New Roman" w:cs="Times New Roman"/>
      <w:b/>
      <w:bCs/>
      <w:lang w:val="pt-BR" w:eastAsia="zh-CN"/>
    </w:rPr>
  </w:style>
  <w:style w:type="character" w:customStyle="1" w:styleId="Heading4Char">
    <w:name w:val="Heading 4 Char"/>
    <w:basedOn w:val="DefaultParagraphFont"/>
    <w:link w:val="Heading4"/>
    <w:uiPriority w:val="9"/>
    <w:semiHidden/>
    <w:rsid w:val="00B83109"/>
    <w:rPr>
      <w:rFonts w:asciiTheme="majorHAnsi" w:eastAsiaTheme="majorEastAsia" w:hAnsiTheme="majorHAnsi" w:cstheme="majorBidi"/>
      <w:b/>
      <w:bCs/>
      <w:i/>
      <w:iCs/>
      <w:color w:val="4F81BD" w:themeColor="accent1"/>
      <w:sz w:val="22"/>
      <w:szCs w:val="22"/>
      <w:lang w:val="pt-BR" w:eastAsia="zh-CN"/>
    </w:rPr>
  </w:style>
  <w:style w:type="paragraph" w:styleId="Footer">
    <w:name w:val="footer"/>
    <w:basedOn w:val="Normal"/>
    <w:link w:val="FooterChar"/>
    <w:uiPriority w:val="99"/>
    <w:unhideWhenUsed/>
    <w:rsid w:val="006B7DA6"/>
    <w:pPr>
      <w:tabs>
        <w:tab w:val="center" w:pos="4320"/>
        <w:tab w:val="right" w:pos="8640"/>
      </w:tabs>
      <w:spacing w:after="0" w:line="240" w:lineRule="auto"/>
    </w:pPr>
  </w:style>
  <w:style w:type="character" w:customStyle="1" w:styleId="FooterChar">
    <w:name w:val="Footer Char"/>
    <w:basedOn w:val="DefaultParagraphFont"/>
    <w:link w:val="Footer"/>
    <w:uiPriority w:val="99"/>
    <w:rsid w:val="006B7DA6"/>
    <w:rPr>
      <w:rFonts w:ascii="Calibri" w:eastAsia="Calibri" w:hAnsi="Calibri" w:cs="Times New Roman"/>
      <w:sz w:val="22"/>
      <w:szCs w:val="22"/>
      <w:lang w:val="pt-BR" w:eastAsia="zh-CN"/>
    </w:rPr>
  </w:style>
  <w:style w:type="character" w:styleId="PageNumber">
    <w:name w:val="page number"/>
    <w:basedOn w:val="DefaultParagraphFont"/>
    <w:uiPriority w:val="99"/>
    <w:semiHidden/>
    <w:unhideWhenUsed/>
    <w:rsid w:val="006B7DA6"/>
  </w:style>
  <w:style w:type="paragraph" w:styleId="Header">
    <w:name w:val="header"/>
    <w:basedOn w:val="Normal"/>
    <w:link w:val="HeaderChar"/>
    <w:uiPriority w:val="99"/>
    <w:unhideWhenUsed/>
    <w:rsid w:val="0043206C"/>
    <w:pPr>
      <w:tabs>
        <w:tab w:val="center" w:pos="4320"/>
        <w:tab w:val="right" w:pos="8640"/>
      </w:tabs>
      <w:spacing w:after="0" w:line="240" w:lineRule="auto"/>
    </w:pPr>
  </w:style>
  <w:style w:type="character" w:customStyle="1" w:styleId="HeaderChar">
    <w:name w:val="Header Char"/>
    <w:basedOn w:val="DefaultParagraphFont"/>
    <w:link w:val="Header"/>
    <w:uiPriority w:val="99"/>
    <w:rsid w:val="0043206C"/>
    <w:rPr>
      <w:rFonts w:ascii="Calibri" w:eastAsia="Calibri" w:hAnsi="Calibri" w:cs="Times New Roman"/>
      <w:sz w:val="22"/>
      <w:szCs w:val="22"/>
      <w:lang w:val="pt-BR" w:eastAsia="zh-CN"/>
    </w:rPr>
  </w:style>
  <w:style w:type="paragraph" w:styleId="NormalWeb">
    <w:name w:val="Normal (Web)"/>
    <w:basedOn w:val="Normal"/>
    <w:uiPriority w:val="99"/>
    <w:rsid w:val="008C4BA1"/>
    <w:pPr>
      <w:suppressAutoHyphens w:val="0"/>
      <w:spacing w:before="100" w:beforeAutospacing="1" w:after="100" w:afterAutospacing="1" w:line="240" w:lineRule="auto"/>
    </w:pPr>
    <w:rPr>
      <w:rFonts w:ascii="Times New Roman" w:eastAsia="Times New Roman" w:hAnsi="Times New Roman"/>
      <w:sz w:val="24"/>
      <w:szCs w:val="24"/>
      <w:lang w:eastAsia="pt-BR"/>
    </w:rPr>
  </w:style>
  <w:style w:type="character" w:styleId="CommentReference">
    <w:name w:val="annotation reference"/>
    <w:basedOn w:val="DefaultParagraphFont"/>
    <w:uiPriority w:val="99"/>
    <w:semiHidden/>
    <w:unhideWhenUsed/>
    <w:rsid w:val="008C224D"/>
    <w:rPr>
      <w:sz w:val="16"/>
      <w:szCs w:val="16"/>
    </w:rPr>
  </w:style>
  <w:style w:type="paragraph" w:styleId="CommentText">
    <w:name w:val="annotation text"/>
    <w:basedOn w:val="Normal"/>
    <w:link w:val="CommentTextChar"/>
    <w:uiPriority w:val="99"/>
    <w:semiHidden/>
    <w:unhideWhenUsed/>
    <w:rsid w:val="008C224D"/>
    <w:pPr>
      <w:spacing w:line="240" w:lineRule="auto"/>
    </w:pPr>
    <w:rPr>
      <w:sz w:val="20"/>
      <w:szCs w:val="20"/>
    </w:rPr>
  </w:style>
  <w:style w:type="character" w:customStyle="1" w:styleId="CommentTextChar">
    <w:name w:val="Comment Text Char"/>
    <w:basedOn w:val="DefaultParagraphFont"/>
    <w:link w:val="CommentText"/>
    <w:uiPriority w:val="99"/>
    <w:semiHidden/>
    <w:rsid w:val="008C224D"/>
    <w:rPr>
      <w:rFonts w:ascii="Calibri" w:eastAsia="Calibri" w:hAnsi="Calibri" w:cs="Times New Roman"/>
      <w:sz w:val="20"/>
      <w:szCs w:val="20"/>
      <w:lang w:val="pt-BR" w:eastAsia="zh-CN"/>
    </w:rPr>
  </w:style>
  <w:style w:type="paragraph" w:styleId="CommentSubject">
    <w:name w:val="annotation subject"/>
    <w:basedOn w:val="CommentText"/>
    <w:next w:val="CommentText"/>
    <w:link w:val="CommentSubjectChar"/>
    <w:uiPriority w:val="99"/>
    <w:semiHidden/>
    <w:unhideWhenUsed/>
    <w:rsid w:val="008C224D"/>
    <w:rPr>
      <w:b/>
      <w:bCs/>
    </w:rPr>
  </w:style>
  <w:style w:type="character" w:customStyle="1" w:styleId="CommentSubjectChar">
    <w:name w:val="Comment Subject Char"/>
    <w:basedOn w:val="CommentTextChar"/>
    <w:link w:val="CommentSubject"/>
    <w:uiPriority w:val="99"/>
    <w:semiHidden/>
    <w:rsid w:val="008C224D"/>
    <w:rPr>
      <w:rFonts w:ascii="Calibri" w:eastAsia="Calibri" w:hAnsi="Calibri" w:cs="Times New Roman"/>
      <w:b/>
      <w:bCs/>
      <w:sz w:val="20"/>
      <w:szCs w:val="20"/>
      <w:lang w:val="pt-BR" w:eastAsia="zh-CN"/>
    </w:rPr>
  </w:style>
  <w:style w:type="character" w:styleId="FollowedHyperlink">
    <w:name w:val="FollowedHyperlink"/>
    <w:basedOn w:val="DefaultParagraphFont"/>
    <w:uiPriority w:val="99"/>
    <w:semiHidden/>
    <w:unhideWhenUsed/>
    <w:rsid w:val="00E621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0ED5C-4A49-164F-A36D-65D86D976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4460</Words>
  <Characters>25423</Characters>
  <Application>Microsoft Macintosh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Thiago Neves</dc:creator>
  <cp:lastModifiedBy>Thiago Neves</cp:lastModifiedBy>
  <cp:revision>2</cp:revision>
  <cp:lastPrinted>2015-11-04T19:04:00Z</cp:lastPrinted>
  <dcterms:created xsi:type="dcterms:W3CDTF">2017-03-02T13:57:00Z</dcterms:created>
  <dcterms:modified xsi:type="dcterms:W3CDTF">2017-03-02T13:57:00Z</dcterms:modified>
</cp:coreProperties>
</file>